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2085B" w14:textId="7B9051FE" w:rsidR="00112D53" w:rsidRPr="00112D53" w:rsidRDefault="00112D53" w:rsidP="00112D53">
      <w:pPr>
        <w:spacing w:after="0" w:line="240" w:lineRule="auto"/>
        <w:jc w:val="center"/>
        <w:rPr>
          <w:rFonts w:eastAsia="Times New Roman"/>
          <w:b/>
          <w:smallCaps/>
          <w:sz w:val="40"/>
          <w:szCs w:val="24"/>
        </w:rPr>
      </w:pPr>
      <w:r w:rsidRPr="00112D53">
        <w:rPr>
          <w:rFonts w:eastAsia="Times New Roman"/>
          <w:b/>
          <w:smallCaps/>
          <w:sz w:val="40"/>
          <w:szCs w:val="24"/>
        </w:rPr>
        <w:t>God’s Salvation: Law and Grace</w:t>
      </w:r>
    </w:p>
    <w:p w14:paraId="0C3746C8" w14:textId="77777777" w:rsidR="00112D53" w:rsidRPr="00112D53" w:rsidRDefault="00112D53" w:rsidP="00112D53">
      <w:pPr>
        <w:spacing w:after="0" w:line="240" w:lineRule="auto"/>
        <w:jc w:val="center"/>
        <w:rPr>
          <w:rFonts w:eastAsia="Times New Roman"/>
          <w:b/>
          <w:smallCaps/>
          <w:sz w:val="32"/>
          <w:szCs w:val="24"/>
        </w:rPr>
      </w:pPr>
      <w:r w:rsidRPr="00112D53">
        <w:rPr>
          <w:rFonts w:eastAsia="Times New Roman"/>
          <w:b/>
          <w:smallCaps/>
          <w:sz w:val="32"/>
          <w:szCs w:val="24"/>
        </w:rPr>
        <w:t>(CCC 1949 – 2051)</w:t>
      </w:r>
    </w:p>
    <w:p w14:paraId="60B02C81" w14:textId="4A65B1AF" w:rsidR="00BF41DC" w:rsidRDefault="00BF41DC" w:rsidP="00112D53">
      <w:pPr>
        <w:spacing w:after="0" w:line="240" w:lineRule="auto"/>
        <w:rPr>
          <w:rFonts w:eastAsia="Times New Roman"/>
          <w:szCs w:val="24"/>
        </w:rPr>
      </w:pPr>
    </w:p>
    <w:p w14:paraId="583131B1" w14:textId="57B9501E" w:rsidR="00655ED8" w:rsidRDefault="00112D53" w:rsidP="00112D53">
      <w:pPr>
        <w:spacing w:after="0" w:line="240" w:lineRule="auto"/>
        <w:rPr>
          <w:rFonts w:eastAsia="Times New Roman"/>
          <w:szCs w:val="24"/>
        </w:rPr>
      </w:pPr>
      <w:r>
        <w:rPr>
          <w:rFonts w:eastAsia="Times New Roman"/>
          <w:szCs w:val="24"/>
        </w:rPr>
        <w:t>RCIA and Adult Faith Formation</w:t>
      </w:r>
    </w:p>
    <w:p w14:paraId="7B436E5B" w14:textId="11DAE65E" w:rsidR="00112D53" w:rsidRDefault="00112D53" w:rsidP="00112D53">
      <w:pPr>
        <w:spacing w:after="0" w:line="240" w:lineRule="auto"/>
        <w:rPr>
          <w:rFonts w:eastAsia="Times New Roman"/>
          <w:szCs w:val="24"/>
        </w:rPr>
      </w:pPr>
      <w:r>
        <w:rPr>
          <w:rFonts w:eastAsia="Times New Roman"/>
          <w:szCs w:val="24"/>
        </w:rPr>
        <w:t>North American Martyrs</w:t>
      </w:r>
    </w:p>
    <w:p w14:paraId="15C44D70" w14:textId="50BBF8C0" w:rsidR="00112D53" w:rsidRPr="00BF41DC" w:rsidRDefault="00112D53" w:rsidP="00112D53">
      <w:pPr>
        <w:spacing w:after="0" w:line="240" w:lineRule="auto"/>
        <w:rPr>
          <w:rFonts w:eastAsia="Times New Roman"/>
          <w:szCs w:val="24"/>
        </w:rPr>
      </w:pPr>
      <w:r>
        <w:rPr>
          <w:rFonts w:eastAsia="Times New Roman"/>
          <w:szCs w:val="24"/>
        </w:rPr>
        <w:t>Fr. Joseph Wahlmeier</w:t>
      </w:r>
    </w:p>
    <w:p w14:paraId="039BEC50" w14:textId="708D1B83" w:rsidR="00112D53" w:rsidRPr="00112D53" w:rsidRDefault="00112D53" w:rsidP="00112D53">
      <w:pPr>
        <w:spacing w:after="0" w:line="240" w:lineRule="auto"/>
        <w:jc w:val="center"/>
        <w:rPr>
          <w:rFonts w:eastAsia="Times New Roman"/>
          <w:szCs w:val="24"/>
          <w:u w:val="single"/>
        </w:rPr>
      </w:pPr>
      <w:r w:rsidRPr="00112D53">
        <w:rPr>
          <w:rFonts w:eastAsia="Times New Roman"/>
          <w:b/>
          <w:szCs w:val="24"/>
          <w:u w:val="single"/>
        </w:rPr>
        <w:t>THE MORAL LAW</w:t>
      </w:r>
    </w:p>
    <w:p w14:paraId="59110773" w14:textId="6DA3E87F" w:rsidR="00112D53" w:rsidRPr="00112D53" w:rsidRDefault="00112D53" w:rsidP="00112D53">
      <w:pPr>
        <w:spacing w:after="0" w:line="240" w:lineRule="auto"/>
        <w:jc w:val="center"/>
        <w:rPr>
          <w:rFonts w:eastAsia="Times New Roman"/>
          <w:b/>
          <w:szCs w:val="24"/>
        </w:rPr>
        <w:sectPr w:rsidR="00112D53" w:rsidRPr="00112D53" w:rsidSect="00112D53">
          <w:pgSz w:w="12240" w:h="15840"/>
          <w:pgMar w:top="1440" w:right="1080" w:bottom="1080" w:left="1080" w:header="720" w:footer="720" w:gutter="0"/>
          <w:cols w:space="720"/>
          <w:docGrid w:linePitch="360"/>
        </w:sectPr>
      </w:pPr>
      <w:r w:rsidRPr="00112D53">
        <w:rPr>
          <w:rFonts w:eastAsia="Times New Roman"/>
          <w:b/>
          <w:szCs w:val="24"/>
        </w:rPr>
        <w:t>I. The Natural Moral Law</w:t>
      </w:r>
    </w:p>
    <w:p w14:paraId="2C6B54D7" w14:textId="02917C66" w:rsidR="00112D53" w:rsidRDefault="00112D53" w:rsidP="00112D53">
      <w:pPr>
        <w:spacing w:after="0" w:line="240" w:lineRule="auto"/>
        <w:rPr>
          <w:rFonts w:eastAsia="Times New Roman"/>
          <w:i/>
          <w:szCs w:val="24"/>
        </w:rPr>
      </w:pPr>
      <w:r w:rsidRPr="00112D53">
        <w:rPr>
          <w:rFonts w:eastAsia="Times New Roman"/>
          <w:i/>
          <w:szCs w:val="24"/>
        </w:rPr>
        <w:t>1975 According to Scripture the Law is a fatherly instruction by God which prescribes for man the ways that lead to the promised beatitude, and proscribes the ways of evil.</w:t>
      </w:r>
    </w:p>
    <w:p w14:paraId="225DF846" w14:textId="77777777" w:rsidR="00112D53" w:rsidRPr="00112D53" w:rsidRDefault="00112D53" w:rsidP="00112D53">
      <w:pPr>
        <w:spacing w:after="0" w:line="240" w:lineRule="auto"/>
        <w:rPr>
          <w:rFonts w:eastAsia="Times New Roman"/>
          <w:szCs w:val="24"/>
        </w:rPr>
      </w:pPr>
    </w:p>
    <w:p w14:paraId="2CA28FF4" w14:textId="0A0A5726" w:rsidR="00112D53" w:rsidRDefault="00112D53" w:rsidP="00112D53">
      <w:pPr>
        <w:spacing w:after="0" w:line="240" w:lineRule="auto"/>
        <w:rPr>
          <w:rFonts w:eastAsia="Times New Roman"/>
          <w:i/>
          <w:szCs w:val="24"/>
        </w:rPr>
      </w:pPr>
      <w:r w:rsidRPr="00112D53">
        <w:rPr>
          <w:rFonts w:eastAsia="Times New Roman"/>
          <w:i/>
          <w:szCs w:val="24"/>
        </w:rPr>
        <w:t xml:space="preserve">1976 "Law is an ordinance of reason for the common good, promulgated by the one who is in charge of the community" (St. Thomas Aquinas, </w:t>
      </w:r>
      <w:proofErr w:type="spellStart"/>
      <w:r w:rsidRPr="00112D53">
        <w:rPr>
          <w:rFonts w:eastAsia="Times New Roman"/>
          <w:i/>
          <w:szCs w:val="24"/>
        </w:rPr>
        <w:t>STh</w:t>
      </w:r>
      <w:proofErr w:type="spellEnd"/>
      <w:r w:rsidRPr="00112D53">
        <w:rPr>
          <w:rFonts w:eastAsia="Times New Roman"/>
          <w:i/>
          <w:szCs w:val="24"/>
        </w:rPr>
        <w:t xml:space="preserve"> I-II, 90, 4).</w:t>
      </w:r>
    </w:p>
    <w:p w14:paraId="49BDFC62" w14:textId="77777777" w:rsidR="00112D53" w:rsidRPr="00112D53" w:rsidRDefault="00112D53" w:rsidP="00112D53">
      <w:pPr>
        <w:spacing w:after="0" w:line="240" w:lineRule="auto"/>
        <w:rPr>
          <w:rFonts w:eastAsia="Times New Roman"/>
          <w:szCs w:val="24"/>
        </w:rPr>
      </w:pPr>
    </w:p>
    <w:p w14:paraId="737940EE" w14:textId="26F33277" w:rsidR="00112D53" w:rsidRDefault="00112D53" w:rsidP="00112D53">
      <w:pPr>
        <w:spacing w:after="0" w:line="240" w:lineRule="auto"/>
        <w:rPr>
          <w:rFonts w:eastAsia="Times New Roman"/>
          <w:i/>
          <w:szCs w:val="24"/>
        </w:rPr>
      </w:pPr>
      <w:r w:rsidRPr="00112D53">
        <w:rPr>
          <w:rFonts w:eastAsia="Times New Roman"/>
          <w:i/>
          <w:szCs w:val="24"/>
        </w:rPr>
        <w:t>1977 Christ is the end of the law (</w:t>
      </w:r>
      <w:proofErr w:type="spellStart"/>
      <w:r w:rsidRPr="00112D53">
        <w:rPr>
          <w:rFonts w:eastAsia="Times New Roman"/>
          <w:i/>
          <w:szCs w:val="24"/>
        </w:rPr>
        <w:t>cf</w:t>
      </w:r>
      <w:proofErr w:type="spellEnd"/>
      <w:r w:rsidRPr="00112D53">
        <w:rPr>
          <w:rFonts w:eastAsia="Times New Roman"/>
          <w:i/>
          <w:szCs w:val="24"/>
        </w:rPr>
        <w:t xml:space="preserve"> Rom 10:4); only he teaches and bestows the justice of God.</w:t>
      </w:r>
    </w:p>
    <w:p w14:paraId="0DBCDAA2" w14:textId="1888228E" w:rsidR="00112D53" w:rsidRDefault="00112D53" w:rsidP="00112D53">
      <w:pPr>
        <w:spacing w:after="0" w:line="240" w:lineRule="auto"/>
        <w:rPr>
          <w:rFonts w:eastAsia="Times New Roman"/>
          <w:i/>
          <w:szCs w:val="24"/>
        </w:rPr>
      </w:pPr>
      <w:r w:rsidRPr="00112D53">
        <w:rPr>
          <w:rFonts w:eastAsia="Times New Roman"/>
          <w:i/>
          <w:szCs w:val="24"/>
        </w:rPr>
        <w:t>1978 The natural law is a participation in God's wisdom and goodness by man formed in the image of his Creator. It expresses the dignity of the human person and forms the basis of his fundamental rights and duties.</w:t>
      </w:r>
    </w:p>
    <w:p w14:paraId="39A26B17" w14:textId="77777777" w:rsidR="00112D53" w:rsidRPr="00112D53" w:rsidRDefault="00112D53" w:rsidP="00112D53">
      <w:pPr>
        <w:spacing w:after="0" w:line="240" w:lineRule="auto"/>
        <w:rPr>
          <w:rFonts w:eastAsia="Times New Roman"/>
          <w:szCs w:val="24"/>
        </w:rPr>
      </w:pPr>
    </w:p>
    <w:p w14:paraId="211C292F" w14:textId="267DD250" w:rsidR="00112D53" w:rsidRDefault="00112D53" w:rsidP="00112D53">
      <w:pPr>
        <w:spacing w:after="0" w:line="240" w:lineRule="auto"/>
        <w:rPr>
          <w:rFonts w:eastAsia="Times New Roman"/>
          <w:i/>
          <w:szCs w:val="24"/>
        </w:rPr>
      </w:pPr>
      <w:r w:rsidRPr="00112D53">
        <w:rPr>
          <w:rFonts w:eastAsia="Times New Roman"/>
          <w:i/>
          <w:szCs w:val="24"/>
        </w:rPr>
        <w:t>1979 The natural law is immutable, permanent throughout history. the rules that express it remain substantially valid. It is a necessary foundation for the erection of moral rules and civil law.</w:t>
      </w:r>
    </w:p>
    <w:p w14:paraId="4A059755" w14:textId="77777777" w:rsidR="00112D53" w:rsidRDefault="00112D53" w:rsidP="00112D53">
      <w:pPr>
        <w:jc w:val="center"/>
        <w:rPr>
          <w:rFonts w:eastAsia="Times New Roman"/>
          <w:b/>
          <w:sz w:val="32"/>
          <w:szCs w:val="24"/>
        </w:rPr>
      </w:pPr>
    </w:p>
    <w:p w14:paraId="25608315" w14:textId="37015ACF" w:rsidR="00112D53" w:rsidRDefault="00112D53" w:rsidP="00112D53">
      <w:pPr>
        <w:jc w:val="center"/>
        <w:rPr>
          <w:rFonts w:eastAsia="Times New Roman"/>
          <w:b/>
          <w:sz w:val="32"/>
          <w:szCs w:val="24"/>
        </w:rPr>
        <w:sectPr w:rsidR="00112D53" w:rsidSect="00112D53">
          <w:type w:val="continuous"/>
          <w:pgSz w:w="12240" w:h="15840"/>
          <w:pgMar w:top="1440" w:right="1080" w:bottom="1080" w:left="1080" w:header="720" w:footer="720" w:gutter="0"/>
          <w:cols w:num="2" w:space="720"/>
          <w:docGrid w:linePitch="360"/>
        </w:sectPr>
      </w:pPr>
    </w:p>
    <w:tbl>
      <w:tblPr>
        <w:tblStyle w:val="TableGrid"/>
        <w:tblW w:w="0" w:type="auto"/>
        <w:tblLook w:val="04A0" w:firstRow="1" w:lastRow="0" w:firstColumn="1" w:lastColumn="0" w:noHBand="0" w:noVBand="1"/>
      </w:tblPr>
      <w:tblGrid>
        <w:gridCol w:w="1870"/>
        <w:gridCol w:w="1870"/>
        <w:gridCol w:w="1870"/>
        <w:gridCol w:w="1870"/>
        <w:gridCol w:w="1870"/>
      </w:tblGrid>
      <w:tr w:rsidR="00112D53" w:rsidRPr="00112D53" w14:paraId="2816B968" w14:textId="77777777" w:rsidTr="006F4ABD">
        <w:tc>
          <w:tcPr>
            <w:tcW w:w="9350" w:type="dxa"/>
            <w:gridSpan w:val="5"/>
          </w:tcPr>
          <w:p w14:paraId="6A1E5102" w14:textId="7D579E4A" w:rsidR="00112D53" w:rsidRPr="00112D53" w:rsidRDefault="00112D53" w:rsidP="00112D53">
            <w:pPr>
              <w:jc w:val="center"/>
              <w:rPr>
                <w:rFonts w:eastAsia="Times New Roman"/>
                <w:b/>
                <w:sz w:val="32"/>
                <w:szCs w:val="24"/>
              </w:rPr>
            </w:pPr>
            <w:r w:rsidRPr="00112D53">
              <w:rPr>
                <w:rFonts w:eastAsia="Times New Roman"/>
                <w:b/>
                <w:sz w:val="32"/>
                <w:szCs w:val="24"/>
              </w:rPr>
              <w:t>Different Forms of “Law”</w:t>
            </w:r>
          </w:p>
        </w:tc>
      </w:tr>
      <w:tr w:rsidR="00112D53" w:rsidRPr="00112D53" w14:paraId="5E77B94C" w14:textId="77777777" w:rsidTr="006F4ABD">
        <w:tc>
          <w:tcPr>
            <w:tcW w:w="1870" w:type="dxa"/>
          </w:tcPr>
          <w:p w14:paraId="0AD3920B" w14:textId="77777777" w:rsidR="00112D53" w:rsidRPr="00112D53" w:rsidRDefault="00112D53" w:rsidP="00112D53">
            <w:pPr>
              <w:rPr>
                <w:rFonts w:eastAsia="Times New Roman"/>
                <w:b/>
                <w:szCs w:val="24"/>
              </w:rPr>
            </w:pPr>
            <w:r w:rsidRPr="00112D53">
              <w:rPr>
                <w:rFonts w:eastAsia="Times New Roman"/>
                <w:b/>
                <w:szCs w:val="24"/>
              </w:rPr>
              <w:t>Name</w:t>
            </w:r>
          </w:p>
        </w:tc>
        <w:tc>
          <w:tcPr>
            <w:tcW w:w="1870" w:type="dxa"/>
          </w:tcPr>
          <w:p w14:paraId="71965981" w14:textId="77777777" w:rsidR="00112D53" w:rsidRPr="00112D53" w:rsidRDefault="00112D53" w:rsidP="00112D53">
            <w:pPr>
              <w:rPr>
                <w:rFonts w:eastAsia="Times New Roman"/>
                <w:i/>
                <w:szCs w:val="24"/>
              </w:rPr>
            </w:pPr>
            <w:r w:rsidRPr="00112D53">
              <w:rPr>
                <w:rFonts w:eastAsia="Times New Roman"/>
                <w:i/>
                <w:szCs w:val="24"/>
              </w:rPr>
              <w:t>Ordinance of Reason</w:t>
            </w:r>
          </w:p>
        </w:tc>
        <w:tc>
          <w:tcPr>
            <w:tcW w:w="1870" w:type="dxa"/>
          </w:tcPr>
          <w:p w14:paraId="2FF49BD5" w14:textId="77777777" w:rsidR="00112D53" w:rsidRPr="00112D53" w:rsidRDefault="00112D53" w:rsidP="00112D53">
            <w:pPr>
              <w:rPr>
                <w:rFonts w:eastAsia="Times New Roman"/>
                <w:i/>
                <w:szCs w:val="24"/>
              </w:rPr>
            </w:pPr>
            <w:r w:rsidRPr="00112D53">
              <w:rPr>
                <w:rFonts w:eastAsia="Times New Roman"/>
                <w:i/>
                <w:szCs w:val="24"/>
              </w:rPr>
              <w:t>For the Common Good</w:t>
            </w:r>
          </w:p>
        </w:tc>
        <w:tc>
          <w:tcPr>
            <w:tcW w:w="1870" w:type="dxa"/>
          </w:tcPr>
          <w:p w14:paraId="560AF87E" w14:textId="77777777" w:rsidR="00112D53" w:rsidRPr="00112D53" w:rsidRDefault="00112D53" w:rsidP="00112D53">
            <w:pPr>
              <w:rPr>
                <w:rFonts w:eastAsia="Times New Roman"/>
                <w:i/>
                <w:szCs w:val="24"/>
              </w:rPr>
            </w:pPr>
            <w:r w:rsidRPr="00112D53">
              <w:rPr>
                <w:rFonts w:eastAsia="Times New Roman"/>
                <w:i/>
                <w:szCs w:val="24"/>
              </w:rPr>
              <w:t>Promulgated</w:t>
            </w:r>
          </w:p>
        </w:tc>
        <w:tc>
          <w:tcPr>
            <w:tcW w:w="1870" w:type="dxa"/>
          </w:tcPr>
          <w:p w14:paraId="7DEBE9DD" w14:textId="77777777" w:rsidR="00112D53" w:rsidRPr="00112D53" w:rsidRDefault="00112D53" w:rsidP="00112D53">
            <w:pPr>
              <w:rPr>
                <w:rFonts w:eastAsia="Times New Roman"/>
                <w:i/>
                <w:szCs w:val="24"/>
              </w:rPr>
            </w:pPr>
            <w:r w:rsidRPr="00112D53">
              <w:rPr>
                <w:rFonts w:eastAsia="Times New Roman"/>
                <w:i/>
                <w:szCs w:val="24"/>
              </w:rPr>
              <w:t>By One with Care for Community</w:t>
            </w:r>
          </w:p>
        </w:tc>
      </w:tr>
      <w:tr w:rsidR="00112D53" w14:paraId="45ABDD5A" w14:textId="77777777" w:rsidTr="006F4ABD">
        <w:tc>
          <w:tcPr>
            <w:tcW w:w="1870" w:type="dxa"/>
          </w:tcPr>
          <w:p w14:paraId="320C75BF" w14:textId="77777777" w:rsidR="00112D53" w:rsidRPr="00112D53" w:rsidRDefault="00112D53" w:rsidP="00112D53">
            <w:pPr>
              <w:rPr>
                <w:rFonts w:eastAsia="Times New Roman"/>
                <w:b/>
                <w:szCs w:val="24"/>
              </w:rPr>
            </w:pPr>
            <w:r w:rsidRPr="00112D53">
              <w:rPr>
                <w:rFonts w:eastAsia="Times New Roman"/>
                <w:b/>
                <w:szCs w:val="24"/>
              </w:rPr>
              <w:t>Eternal Law</w:t>
            </w:r>
          </w:p>
        </w:tc>
        <w:tc>
          <w:tcPr>
            <w:tcW w:w="1870" w:type="dxa"/>
          </w:tcPr>
          <w:p w14:paraId="230DF1C3" w14:textId="77777777" w:rsidR="00112D53" w:rsidRDefault="00112D53" w:rsidP="00112D53">
            <w:pPr>
              <w:rPr>
                <w:rFonts w:eastAsia="Times New Roman"/>
                <w:szCs w:val="24"/>
              </w:rPr>
            </w:pPr>
            <w:r>
              <w:rPr>
                <w:rFonts w:eastAsia="Times New Roman"/>
                <w:szCs w:val="24"/>
              </w:rPr>
              <w:t>The Mind of God</w:t>
            </w:r>
          </w:p>
        </w:tc>
        <w:tc>
          <w:tcPr>
            <w:tcW w:w="1870" w:type="dxa"/>
          </w:tcPr>
          <w:p w14:paraId="6900835B" w14:textId="77777777" w:rsidR="00112D53" w:rsidRDefault="00112D53" w:rsidP="00112D53">
            <w:pPr>
              <w:rPr>
                <w:rFonts w:eastAsia="Times New Roman"/>
                <w:szCs w:val="24"/>
              </w:rPr>
            </w:pPr>
            <w:r>
              <w:rPr>
                <w:rFonts w:eastAsia="Times New Roman"/>
                <w:szCs w:val="24"/>
              </w:rPr>
              <w:t>Causing creation to be and act for an end</w:t>
            </w:r>
          </w:p>
        </w:tc>
        <w:tc>
          <w:tcPr>
            <w:tcW w:w="1870" w:type="dxa"/>
          </w:tcPr>
          <w:p w14:paraId="53BC18C4" w14:textId="77777777" w:rsidR="00112D53" w:rsidRDefault="00112D53" w:rsidP="00112D53">
            <w:pPr>
              <w:rPr>
                <w:rFonts w:eastAsia="Times New Roman"/>
                <w:szCs w:val="24"/>
              </w:rPr>
            </w:pPr>
            <w:r>
              <w:rPr>
                <w:rFonts w:eastAsia="Times New Roman"/>
                <w:szCs w:val="24"/>
              </w:rPr>
              <w:t>In Creation itself</w:t>
            </w:r>
          </w:p>
        </w:tc>
        <w:tc>
          <w:tcPr>
            <w:tcW w:w="1870" w:type="dxa"/>
          </w:tcPr>
          <w:p w14:paraId="720F07D1" w14:textId="77777777" w:rsidR="00112D53" w:rsidRDefault="00112D53" w:rsidP="00112D53">
            <w:pPr>
              <w:rPr>
                <w:rFonts w:eastAsia="Times New Roman"/>
                <w:szCs w:val="24"/>
              </w:rPr>
            </w:pPr>
            <w:r>
              <w:rPr>
                <w:rFonts w:eastAsia="Times New Roman"/>
                <w:szCs w:val="24"/>
              </w:rPr>
              <w:t>God as Creator</w:t>
            </w:r>
          </w:p>
        </w:tc>
      </w:tr>
      <w:tr w:rsidR="00112D53" w14:paraId="540ED726" w14:textId="77777777" w:rsidTr="006F4ABD">
        <w:tc>
          <w:tcPr>
            <w:tcW w:w="1870" w:type="dxa"/>
          </w:tcPr>
          <w:p w14:paraId="6D57AC6B" w14:textId="77777777" w:rsidR="00112D53" w:rsidRPr="00112D53" w:rsidRDefault="00112D53" w:rsidP="00112D53">
            <w:pPr>
              <w:rPr>
                <w:rFonts w:eastAsia="Times New Roman"/>
                <w:b/>
                <w:szCs w:val="24"/>
              </w:rPr>
            </w:pPr>
            <w:r w:rsidRPr="00112D53">
              <w:rPr>
                <w:rFonts w:eastAsia="Times New Roman"/>
                <w:b/>
                <w:szCs w:val="24"/>
              </w:rPr>
              <w:t>Natural Law</w:t>
            </w:r>
          </w:p>
        </w:tc>
        <w:tc>
          <w:tcPr>
            <w:tcW w:w="1870" w:type="dxa"/>
          </w:tcPr>
          <w:p w14:paraId="577E8632" w14:textId="77777777" w:rsidR="00112D53" w:rsidRDefault="00112D53" w:rsidP="00112D53">
            <w:pPr>
              <w:rPr>
                <w:rFonts w:eastAsia="Times New Roman"/>
                <w:szCs w:val="24"/>
              </w:rPr>
            </w:pPr>
            <w:r>
              <w:rPr>
                <w:rFonts w:eastAsia="Times New Roman"/>
                <w:szCs w:val="24"/>
              </w:rPr>
              <w:t>The Mind of God</w:t>
            </w:r>
          </w:p>
        </w:tc>
        <w:tc>
          <w:tcPr>
            <w:tcW w:w="1870" w:type="dxa"/>
          </w:tcPr>
          <w:p w14:paraId="2BEF19C9" w14:textId="77777777" w:rsidR="00112D53" w:rsidRDefault="00112D53" w:rsidP="00112D53">
            <w:pPr>
              <w:rPr>
                <w:rFonts w:eastAsia="Times New Roman"/>
                <w:szCs w:val="24"/>
              </w:rPr>
            </w:pPr>
            <w:r>
              <w:rPr>
                <w:rFonts w:eastAsia="Times New Roman"/>
                <w:szCs w:val="24"/>
              </w:rPr>
              <w:t>To participate in God’s Creation, bringing each thing to its proper end</w:t>
            </w:r>
          </w:p>
        </w:tc>
        <w:tc>
          <w:tcPr>
            <w:tcW w:w="1870" w:type="dxa"/>
          </w:tcPr>
          <w:p w14:paraId="0EBD03E5" w14:textId="77777777" w:rsidR="00112D53" w:rsidRDefault="00112D53" w:rsidP="00112D53">
            <w:pPr>
              <w:rPr>
                <w:rFonts w:eastAsia="Times New Roman"/>
                <w:szCs w:val="24"/>
              </w:rPr>
            </w:pPr>
            <w:r>
              <w:rPr>
                <w:rFonts w:eastAsia="Times New Roman"/>
                <w:szCs w:val="24"/>
              </w:rPr>
              <w:t>In the Conscience</w:t>
            </w:r>
          </w:p>
        </w:tc>
        <w:tc>
          <w:tcPr>
            <w:tcW w:w="1870" w:type="dxa"/>
          </w:tcPr>
          <w:p w14:paraId="044B33CC" w14:textId="77777777" w:rsidR="00112D53" w:rsidRDefault="00112D53" w:rsidP="00112D53">
            <w:pPr>
              <w:rPr>
                <w:rFonts w:eastAsia="Times New Roman"/>
                <w:szCs w:val="24"/>
              </w:rPr>
            </w:pPr>
            <w:r>
              <w:rPr>
                <w:rFonts w:eastAsia="Times New Roman"/>
                <w:szCs w:val="24"/>
              </w:rPr>
              <w:t>By Man who cares for Creation</w:t>
            </w:r>
          </w:p>
        </w:tc>
      </w:tr>
      <w:tr w:rsidR="00112D53" w14:paraId="03DACFAE" w14:textId="77777777" w:rsidTr="006F4ABD">
        <w:tc>
          <w:tcPr>
            <w:tcW w:w="1870" w:type="dxa"/>
          </w:tcPr>
          <w:p w14:paraId="5860B5EE" w14:textId="77777777" w:rsidR="00112D53" w:rsidRPr="00112D53" w:rsidRDefault="00112D53" w:rsidP="00112D53">
            <w:pPr>
              <w:rPr>
                <w:rFonts w:eastAsia="Times New Roman"/>
                <w:b/>
                <w:szCs w:val="24"/>
              </w:rPr>
            </w:pPr>
            <w:r w:rsidRPr="00112D53">
              <w:rPr>
                <w:rFonts w:eastAsia="Times New Roman"/>
                <w:b/>
                <w:szCs w:val="24"/>
              </w:rPr>
              <w:t>Divine Law</w:t>
            </w:r>
          </w:p>
        </w:tc>
        <w:tc>
          <w:tcPr>
            <w:tcW w:w="1870" w:type="dxa"/>
          </w:tcPr>
          <w:p w14:paraId="11303F3C" w14:textId="77777777" w:rsidR="00112D53" w:rsidRDefault="00112D53" w:rsidP="00112D53">
            <w:pPr>
              <w:rPr>
                <w:rFonts w:eastAsia="Times New Roman"/>
                <w:szCs w:val="24"/>
              </w:rPr>
            </w:pPr>
            <w:r>
              <w:rPr>
                <w:rFonts w:eastAsia="Times New Roman"/>
                <w:szCs w:val="24"/>
              </w:rPr>
              <w:t>The Mind of God</w:t>
            </w:r>
          </w:p>
        </w:tc>
        <w:tc>
          <w:tcPr>
            <w:tcW w:w="1870" w:type="dxa"/>
          </w:tcPr>
          <w:p w14:paraId="02F69720" w14:textId="77777777" w:rsidR="00112D53" w:rsidRDefault="00112D53" w:rsidP="00112D53">
            <w:pPr>
              <w:rPr>
                <w:rFonts w:eastAsia="Times New Roman"/>
                <w:szCs w:val="24"/>
              </w:rPr>
            </w:pPr>
            <w:r>
              <w:rPr>
                <w:rFonts w:eastAsia="Times New Roman"/>
                <w:szCs w:val="24"/>
              </w:rPr>
              <w:t>To assist fallen man to return to his divine vocation</w:t>
            </w:r>
          </w:p>
        </w:tc>
        <w:tc>
          <w:tcPr>
            <w:tcW w:w="1870" w:type="dxa"/>
          </w:tcPr>
          <w:p w14:paraId="49104E30" w14:textId="77777777" w:rsidR="00112D53" w:rsidRDefault="00112D53" w:rsidP="00112D53">
            <w:pPr>
              <w:rPr>
                <w:rFonts w:eastAsia="Times New Roman"/>
                <w:szCs w:val="24"/>
              </w:rPr>
            </w:pPr>
            <w:r>
              <w:rPr>
                <w:rFonts w:eastAsia="Times New Roman"/>
                <w:szCs w:val="24"/>
              </w:rPr>
              <w:t>In Scripture and Tradition</w:t>
            </w:r>
          </w:p>
        </w:tc>
        <w:tc>
          <w:tcPr>
            <w:tcW w:w="1870" w:type="dxa"/>
          </w:tcPr>
          <w:p w14:paraId="11945DAF" w14:textId="77777777" w:rsidR="00112D53" w:rsidRDefault="00112D53" w:rsidP="00112D53">
            <w:pPr>
              <w:rPr>
                <w:rFonts w:eastAsia="Times New Roman"/>
                <w:szCs w:val="24"/>
              </w:rPr>
            </w:pPr>
            <w:r>
              <w:rPr>
                <w:rFonts w:eastAsia="Times New Roman"/>
                <w:szCs w:val="24"/>
              </w:rPr>
              <w:t>God as Redeemer</w:t>
            </w:r>
          </w:p>
        </w:tc>
      </w:tr>
      <w:tr w:rsidR="00112D53" w14:paraId="21DF648B" w14:textId="77777777" w:rsidTr="006F4ABD">
        <w:tc>
          <w:tcPr>
            <w:tcW w:w="1870" w:type="dxa"/>
          </w:tcPr>
          <w:p w14:paraId="7C5DF629" w14:textId="77777777" w:rsidR="00112D53" w:rsidRPr="00112D53" w:rsidRDefault="00112D53" w:rsidP="00112D53">
            <w:pPr>
              <w:rPr>
                <w:rFonts w:eastAsia="Times New Roman"/>
                <w:b/>
                <w:szCs w:val="24"/>
              </w:rPr>
            </w:pPr>
            <w:r w:rsidRPr="00112D53">
              <w:rPr>
                <w:rFonts w:eastAsia="Times New Roman"/>
                <w:b/>
                <w:szCs w:val="24"/>
              </w:rPr>
              <w:t>Ecclesial Law</w:t>
            </w:r>
          </w:p>
        </w:tc>
        <w:tc>
          <w:tcPr>
            <w:tcW w:w="1870" w:type="dxa"/>
          </w:tcPr>
          <w:p w14:paraId="3BB98CB0" w14:textId="77777777" w:rsidR="00112D53" w:rsidRDefault="00112D53" w:rsidP="00112D53">
            <w:pPr>
              <w:rPr>
                <w:rFonts w:eastAsia="Times New Roman"/>
                <w:szCs w:val="24"/>
              </w:rPr>
            </w:pPr>
            <w:r>
              <w:rPr>
                <w:rFonts w:eastAsia="Times New Roman"/>
                <w:szCs w:val="24"/>
              </w:rPr>
              <w:t>The Mind of the Church</w:t>
            </w:r>
          </w:p>
        </w:tc>
        <w:tc>
          <w:tcPr>
            <w:tcW w:w="1870" w:type="dxa"/>
          </w:tcPr>
          <w:p w14:paraId="58571746" w14:textId="77777777" w:rsidR="00112D53" w:rsidRDefault="00112D53" w:rsidP="00112D53">
            <w:pPr>
              <w:rPr>
                <w:rFonts w:eastAsia="Times New Roman"/>
                <w:szCs w:val="24"/>
              </w:rPr>
            </w:pPr>
            <w:r>
              <w:rPr>
                <w:rFonts w:eastAsia="Times New Roman"/>
                <w:szCs w:val="24"/>
              </w:rPr>
              <w:t>To keep man connected to the Higher Laws</w:t>
            </w:r>
          </w:p>
        </w:tc>
        <w:tc>
          <w:tcPr>
            <w:tcW w:w="1870" w:type="dxa"/>
          </w:tcPr>
          <w:p w14:paraId="2024C261" w14:textId="77777777" w:rsidR="00112D53" w:rsidRDefault="00112D53" w:rsidP="00112D53">
            <w:pPr>
              <w:rPr>
                <w:rFonts w:eastAsia="Times New Roman"/>
                <w:szCs w:val="24"/>
              </w:rPr>
            </w:pPr>
            <w:r>
              <w:rPr>
                <w:rFonts w:eastAsia="Times New Roman"/>
                <w:szCs w:val="24"/>
              </w:rPr>
              <w:t>In the life and laws of the Church</w:t>
            </w:r>
          </w:p>
        </w:tc>
        <w:tc>
          <w:tcPr>
            <w:tcW w:w="1870" w:type="dxa"/>
          </w:tcPr>
          <w:p w14:paraId="3D41D6EF" w14:textId="77777777" w:rsidR="00112D53" w:rsidRDefault="00112D53" w:rsidP="00112D53">
            <w:pPr>
              <w:rPr>
                <w:rFonts w:eastAsia="Times New Roman"/>
                <w:szCs w:val="24"/>
              </w:rPr>
            </w:pPr>
            <w:r>
              <w:rPr>
                <w:rFonts w:eastAsia="Times New Roman"/>
                <w:szCs w:val="24"/>
              </w:rPr>
              <w:t>By the Church</w:t>
            </w:r>
          </w:p>
        </w:tc>
      </w:tr>
      <w:tr w:rsidR="00112D53" w14:paraId="668B185A" w14:textId="77777777" w:rsidTr="006F4ABD">
        <w:tc>
          <w:tcPr>
            <w:tcW w:w="1870" w:type="dxa"/>
          </w:tcPr>
          <w:p w14:paraId="1220FA8C" w14:textId="77777777" w:rsidR="00112D53" w:rsidRPr="00112D53" w:rsidRDefault="00112D53" w:rsidP="00112D53">
            <w:pPr>
              <w:rPr>
                <w:rFonts w:eastAsia="Times New Roman"/>
                <w:b/>
                <w:szCs w:val="24"/>
              </w:rPr>
            </w:pPr>
            <w:r w:rsidRPr="00112D53">
              <w:rPr>
                <w:rFonts w:eastAsia="Times New Roman"/>
                <w:b/>
                <w:szCs w:val="24"/>
              </w:rPr>
              <w:t>Positive Law</w:t>
            </w:r>
          </w:p>
        </w:tc>
        <w:tc>
          <w:tcPr>
            <w:tcW w:w="1870" w:type="dxa"/>
          </w:tcPr>
          <w:p w14:paraId="16387C5E" w14:textId="77777777" w:rsidR="00112D53" w:rsidRDefault="00112D53" w:rsidP="00112D53">
            <w:pPr>
              <w:rPr>
                <w:rFonts w:eastAsia="Times New Roman"/>
                <w:szCs w:val="24"/>
              </w:rPr>
            </w:pPr>
            <w:r>
              <w:rPr>
                <w:rFonts w:eastAsia="Times New Roman"/>
                <w:szCs w:val="24"/>
              </w:rPr>
              <w:t>The Mind of the City</w:t>
            </w:r>
          </w:p>
        </w:tc>
        <w:tc>
          <w:tcPr>
            <w:tcW w:w="1870" w:type="dxa"/>
          </w:tcPr>
          <w:p w14:paraId="1007DBC6" w14:textId="77777777" w:rsidR="00112D53" w:rsidRDefault="00112D53" w:rsidP="00112D53">
            <w:pPr>
              <w:rPr>
                <w:rFonts w:eastAsia="Times New Roman"/>
                <w:szCs w:val="24"/>
              </w:rPr>
            </w:pPr>
            <w:r>
              <w:rPr>
                <w:rFonts w:eastAsia="Times New Roman"/>
                <w:szCs w:val="24"/>
              </w:rPr>
              <w:t>To keep man connected to the Higher Laws</w:t>
            </w:r>
          </w:p>
        </w:tc>
        <w:tc>
          <w:tcPr>
            <w:tcW w:w="1870" w:type="dxa"/>
          </w:tcPr>
          <w:p w14:paraId="1886E232" w14:textId="77777777" w:rsidR="00112D53" w:rsidRDefault="00112D53" w:rsidP="00112D53">
            <w:pPr>
              <w:rPr>
                <w:rFonts w:eastAsia="Times New Roman"/>
                <w:szCs w:val="24"/>
              </w:rPr>
            </w:pPr>
            <w:r>
              <w:rPr>
                <w:rFonts w:eastAsia="Times New Roman"/>
                <w:szCs w:val="24"/>
              </w:rPr>
              <w:t>In the life and laws of the City</w:t>
            </w:r>
          </w:p>
        </w:tc>
        <w:tc>
          <w:tcPr>
            <w:tcW w:w="1870" w:type="dxa"/>
          </w:tcPr>
          <w:p w14:paraId="09A05289" w14:textId="77777777" w:rsidR="00112D53" w:rsidRDefault="00112D53" w:rsidP="00112D53">
            <w:pPr>
              <w:rPr>
                <w:rFonts w:eastAsia="Times New Roman"/>
                <w:szCs w:val="24"/>
              </w:rPr>
            </w:pPr>
            <w:r>
              <w:rPr>
                <w:rFonts w:eastAsia="Times New Roman"/>
                <w:szCs w:val="24"/>
              </w:rPr>
              <w:t xml:space="preserve">By the City </w:t>
            </w:r>
          </w:p>
        </w:tc>
      </w:tr>
      <w:tr w:rsidR="00112D53" w14:paraId="6FB256D6" w14:textId="77777777" w:rsidTr="006F4ABD">
        <w:tc>
          <w:tcPr>
            <w:tcW w:w="1870" w:type="dxa"/>
          </w:tcPr>
          <w:p w14:paraId="01321296" w14:textId="77777777" w:rsidR="00112D53" w:rsidRPr="00112D53" w:rsidRDefault="00112D53" w:rsidP="00112D53">
            <w:pPr>
              <w:rPr>
                <w:rFonts w:eastAsia="Times New Roman"/>
                <w:b/>
                <w:szCs w:val="24"/>
              </w:rPr>
            </w:pPr>
            <w:r w:rsidRPr="00112D53">
              <w:rPr>
                <w:rFonts w:eastAsia="Times New Roman"/>
                <w:b/>
                <w:szCs w:val="24"/>
              </w:rPr>
              <w:t>Personal Law</w:t>
            </w:r>
          </w:p>
        </w:tc>
        <w:tc>
          <w:tcPr>
            <w:tcW w:w="1870" w:type="dxa"/>
          </w:tcPr>
          <w:p w14:paraId="78FFA874" w14:textId="77777777" w:rsidR="00112D53" w:rsidRDefault="00112D53" w:rsidP="00112D53">
            <w:pPr>
              <w:rPr>
                <w:rFonts w:eastAsia="Times New Roman"/>
                <w:szCs w:val="24"/>
              </w:rPr>
            </w:pPr>
            <w:r>
              <w:rPr>
                <w:rFonts w:eastAsia="Times New Roman"/>
                <w:szCs w:val="24"/>
              </w:rPr>
              <w:t>The Mind of Man</w:t>
            </w:r>
          </w:p>
        </w:tc>
        <w:tc>
          <w:tcPr>
            <w:tcW w:w="1870" w:type="dxa"/>
          </w:tcPr>
          <w:p w14:paraId="02EE718B" w14:textId="77777777" w:rsidR="00112D53" w:rsidRDefault="00112D53" w:rsidP="00112D53">
            <w:pPr>
              <w:rPr>
                <w:rFonts w:eastAsia="Times New Roman"/>
                <w:szCs w:val="24"/>
              </w:rPr>
            </w:pPr>
            <w:r>
              <w:rPr>
                <w:rFonts w:eastAsia="Times New Roman"/>
                <w:szCs w:val="24"/>
              </w:rPr>
              <w:t>To keep oneself connected to the Higher Laws</w:t>
            </w:r>
          </w:p>
        </w:tc>
        <w:tc>
          <w:tcPr>
            <w:tcW w:w="1870" w:type="dxa"/>
          </w:tcPr>
          <w:p w14:paraId="108682D8" w14:textId="77777777" w:rsidR="00112D53" w:rsidRDefault="00112D53" w:rsidP="00112D53">
            <w:pPr>
              <w:rPr>
                <w:rFonts w:eastAsia="Times New Roman"/>
                <w:szCs w:val="24"/>
              </w:rPr>
            </w:pPr>
            <w:r>
              <w:rPr>
                <w:rFonts w:eastAsia="Times New Roman"/>
                <w:szCs w:val="24"/>
              </w:rPr>
              <w:t>In the heart of the person themselves</w:t>
            </w:r>
          </w:p>
        </w:tc>
        <w:tc>
          <w:tcPr>
            <w:tcW w:w="1870" w:type="dxa"/>
          </w:tcPr>
          <w:p w14:paraId="1356456E" w14:textId="77777777" w:rsidR="00112D53" w:rsidRDefault="00112D53" w:rsidP="00112D53">
            <w:pPr>
              <w:rPr>
                <w:rFonts w:eastAsia="Times New Roman"/>
                <w:szCs w:val="24"/>
              </w:rPr>
            </w:pPr>
            <w:r>
              <w:rPr>
                <w:rFonts w:eastAsia="Times New Roman"/>
                <w:szCs w:val="24"/>
              </w:rPr>
              <w:t>The person themselves</w:t>
            </w:r>
          </w:p>
        </w:tc>
      </w:tr>
    </w:tbl>
    <w:p w14:paraId="58E8DB88" w14:textId="77777777" w:rsidR="00112D53" w:rsidRDefault="00112D53" w:rsidP="00112D53">
      <w:pPr>
        <w:spacing w:after="0" w:line="240" w:lineRule="auto"/>
        <w:jc w:val="center"/>
        <w:rPr>
          <w:rFonts w:eastAsia="Times New Roman"/>
          <w:b/>
          <w:szCs w:val="24"/>
        </w:rPr>
      </w:pPr>
    </w:p>
    <w:p w14:paraId="5BFE7731" w14:textId="157587D6" w:rsidR="00112D53" w:rsidRDefault="00112D53" w:rsidP="00112D53">
      <w:pPr>
        <w:spacing w:after="0" w:line="240" w:lineRule="auto"/>
        <w:jc w:val="center"/>
        <w:rPr>
          <w:rFonts w:eastAsia="Times New Roman"/>
          <w:b/>
          <w:szCs w:val="24"/>
        </w:rPr>
      </w:pPr>
      <w:r w:rsidRPr="00112D53">
        <w:rPr>
          <w:rFonts w:eastAsia="Times New Roman"/>
          <w:b/>
          <w:szCs w:val="24"/>
        </w:rPr>
        <w:t>II. The Old Law</w:t>
      </w:r>
    </w:p>
    <w:p w14:paraId="0F4168DC" w14:textId="77777777" w:rsidR="00112D53" w:rsidRDefault="00112D53" w:rsidP="00112D53">
      <w:pPr>
        <w:spacing w:after="0" w:line="240" w:lineRule="auto"/>
        <w:rPr>
          <w:rFonts w:eastAsia="Times New Roman"/>
          <w:i/>
          <w:szCs w:val="24"/>
        </w:rPr>
        <w:sectPr w:rsidR="00112D53" w:rsidSect="00112D53">
          <w:type w:val="continuous"/>
          <w:pgSz w:w="12240" w:h="15840"/>
          <w:pgMar w:top="1440" w:right="1080" w:bottom="1080" w:left="1080" w:header="720" w:footer="720" w:gutter="0"/>
          <w:cols w:space="720"/>
          <w:docGrid w:linePitch="360"/>
        </w:sectPr>
      </w:pPr>
    </w:p>
    <w:p w14:paraId="3D65195D" w14:textId="644BE6C4" w:rsidR="00112D53" w:rsidRDefault="00112D53" w:rsidP="00112D53">
      <w:pPr>
        <w:spacing w:after="0" w:line="240" w:lineRule="auto"/>
        <w:rPr>
          <w:rFonts w:eastAsia="Times New Roman"/>
          <w:i/>
          <w:szCs w:val="24"/>
        </w:rPr>
      </w:pPr>
      <w:r w:rsidRPr="00112D53">
        <w:rPr>
          <w:rFonts w:eastAsia="Times New Roman"/>
          <w:i/>
          <w:szCs w:val="24"/>
        </w:rPr>
        <w:t>1980 The Old Law is the first stage of revealed law. Its moral prescriptions are summed up in the Ten Commandments.</w:t>
      </w:r>
    </w:p>
    <w:p w14:paraId="4EE0D2BB" w14:textId="77777777" w:rsidR="00112D53" w:rsidRPr="00112D53" w:rsidRDefault="00112D53" w:rsidP="00112D53">
      <w:pPr>
        <w:spacing w:after="0" w:line="240" w:lineRule="auto"/>
        <w:rPr>
          <w:rFonts w:eastAsia="Times New Roman"/>
          <w:szCs w:val="24"/>
        </w:rPr>
      </w:pPr>
    </w:p>
    <w:p w14:paraId="6ECF793D" w14:textId="77777777" w:rsidR="00112D53" w:rsidRDefault="00112D53" w:rsidP="00112D53">
      <w:pPr>
        <w:spacing w:after="0" w:line="240" w:lineRule="auto"/>
        <w:rPr>
          <w:rFonts w:eastAsia="Times New Roman"/>
          <w:i/>
          <w:szCs w:val="24"/>
        </w:rPr>
      </w:pPr>
    </w:p>
    <w:p w14:paraId="2EDB8091" w14:textId="77777777" w:rsidR="00112D53" w:rsidRDefault="00112D53" w:rsidP="00112D53">
      <w:pPr>
        <w:spacing w:after="0" w:line="240" w:lineRule="auto"/>
        <w:rPr>
          <w:rFonts w:eastAsia="Times New Roman"/>
          <w:i/>
          <w:szCs w:val="24"/>
        </w:rPr>
      </w:pPr>
    </w:p>
    <w:p w14:paraId="6A8AE73D" w14:textId="286B1398" w:rsidR="00112D53" w:rsidRDefault="00112D53" w:rsidP="00112D53">
      <w:pPr>
        <w:spacing w:after="0" w:line="240" w:lineRule="auto"/>
        <w:rPr>
          <w:rFonts w:eastAsia="Times New Roman"/>
          <w:i/>
          <w:szCs w:val="24"/>
        </w:rPr>
      </w:pPr>
      <w:r w:rsidRPr="00112D53">
        <w:rPr>
          <w:rFonts w:eastAsia="Times New Roman"/>
          <w:i/>
          <w:szCs w:val="24"/>
        </w:rPr>
        <w:t>1981 The Law of Moses contains many truths naturally accessible to reason. God has revealed them because men did not read them in their hearts.</w:t>
      </w:r>
    </w:p>
    <w:p w14:paraId="22617A75" w14:textId="77777777" w:rsidR="00112D53" w:rsidRPr="00112D53" w:rsidRDefault="00112D53" w:rsidP="00112D53">
      <w:pPr>
        <w:spacing w:after="0" w:line="240" w:lineRule="auto"/>
        <w:rPr>
          <w:rFonts w:eastAsia="Times New Roman"/>
          <w:szCs w:val="24"/>
        </w:rPr>
      </w:pPr>
    </w:p>
    <w:p w14:paraId="6DD602EC" w14:textId="77777777" w:rsidR="00112D53" w:rsidRPr="00112D53" w:rsidRDefault="00112D53" w:rsidP="00112D53">
      <w:pPr>
        <w:spacing w:after="0" w:line="240" w:lineRule="auto"/>
        <w:rPr>
          <w:rFonts w:eastAsia="Times New Roman"/>
          <w:szCs w:val="24"/>
        </w:rPr>
      </w:pPr>
      <w:r w:rsidRPr="00112D53">
        <w:rPr>
          <w:rFonts w:eastAsia="Times New Roman"/>
          <w:i/>
          <w:szCs w:val="24"/>
        </w:rPr>
        <w:t>1982 The Old Law is a preparation for the Gospel.</w:t>
      </w:r>
    </w:p>
    <w:p w14:paraId="21375F33" w14:textId="77777777" w:rsidR="00112D53" w:rsidRDefault="00112D53" w:rsidP="00112D53">
      <w:pPr>
        <w:spacing w:after="0" w:line="240" w:lineRule="auto"/>
        <w:rPr>
          <w:rFonts w:eastAsia="Times New Roman"/>
          <w:szCs w:val="24"/>
        </w:rPr>
        <w:sectPr w:rsidR="00112D53" w:rsidSect="00112D53">
          <w:type w:val="continuous"/>
          <w:pgSz w:w="12240" w:h="15840"/>
          <w:pgMar w:top="1440" w:right="1080" w:bottom="1080" w:left="1080" w:header="720" w:footer="720" w:gutter="0"/>
          <w:cols w:num="2" w:space="720"/>
          <w:docGrid w:linePitch="360"/>
        </w:sectPr>
      </w:pPr>
    </w:p>
    <w:p w14:paraId="18C44A5A" w14:textId="5B608767" w:rsidR="00112D53" w:rsidRPr="00BF41DC" w:rsidRDefault="00112D53" w:rsidP="00112D53">
      <w:pPr>
        <w:spacing w:after="0" w:line="240" w:lineRule="auto"/>
        <w:rPr>
          <w:rFonts w:eastAsia="Times New Roman"/>
          <w:szCs w:val="24"/>
        </w:rPr>
      </w:pPr>
    </w:p>
    <w:p w14:paraId="76311E30" w14:textId="77777777" w:rsidR="00112D53" w:rsidRPr="00112D53" w:rsidRDefault="00112D53" w:rsidP="00112D53">
      <w:pPr>
        <w:spacing w:after="0" w:line="240" w:lineRule="auto"/>
        <w:jc w:val="center"/>
        <w:rPr>
          <w:rFonts w:eastAsia="Times New Roman"/>
          <w:szCs w:val="24"/>
        </w:rPr>
      </w:pPr>
      <w:r w:rsidRPr="00112D53">
        <w:rPr>
          <w:rFonts w:eastAsia="Times New Roman"/>
          <w:b/>
          <w:szCs w:val="24"/>
        </w:rPr>
        <w:t>III. The New Law or the Law of the Gospel</w:t>
      </w:r>
    </w:p>
    <w:p w14:paraId="6E551695" w14:textId="77777777" w:rsidR="00112D53" w:rsidRDefault="00112D53" w:rsidP="00112D53">
      <w:pPr>
        <w:spacing w:after="0" w:line="240" w:lineRule="auto"/>
        <w:rPr>
          <w:rFonts w:eastAsia="Times New Roman"/>
          <w:i/>
          <w:szCs w:val="24"/>
        </w:rPr>
        <w:sectPr w:rsidR="00112D53" w:rsidSect="00112D53">
          <w:type w:val="continuous"/>
          <w:pgSz w:w="12240" w:h="15840"/>
          <w:pgMar w:top="1440" w:right="1080" w:bottom="1080" w:left="1080" w:header="720" w:footer="720" w:gutter="0"/>
          <w:cols w:space="720"/>
          <w:docGrid w:linePitch="360"/>
        </w:sectPr>
      </w:pPr>
    </w:p>
    <w:p w14:paraId="3122F3F9" w14:textId="77C3CC3F" w:rsidR="00112D53" w:rsidRDefault="00112D53" w:rsidP="00112D53">
      <w:pPr>
        <w:spacing w:after="0" w:line="240" w:lineRule="auto"/>
        <w:rPr>
          <w:rFonts w:eastAsia="Times New Roman"/>
          <w:i/>
          <w:szCs w:val="24"/>
        </w:rPr>
      </w:pPr>
      <w:r w:rsidRPr="00112D53">
        <w:rPr>
          <w:rFonts w:eastAsia="Times New Roman"/>
          <w:i/>
          <w:szCs w:val="24"/>
        </w:rPr>
        <w:t>1983 The New Law is the grace of the Holy Spirit received by faith in Christ, operating through charity. It finds expression above all in the Lord's Sermon on the Mount and uses the sacraments to communicate grace to us.</w:t>
      </w:r>
    </w:p>
    <w:p w14:paraId="2D7F7244" w14:textId="77777777" w:rsidR="00112D53" w:rsidRPr="00112D53" w:rsidRDefault="00112D53" w:rsidP="00112D53">
      <w:pPr>
        <w:spacing w:after="0" w:line="240" w:lineRule="auto"/>
        <w:rPr>
          <w:rFonts w:eastAsia="Times New Roman"/>
          <w:szCs w:val="24"/>
        </w:rPr>
      </w:pPr>
    </w:p>
    <w:p w14:paraId="24F6750B" w14:textId="0D4F6B68" w:rsidR="00112D53" w:rsidRDefault="00112D53" w:rsidP="00112D53">
      <w:pPr>
        <w:spacing w:after="0" w:line="240" w:lineRule="auto"/>
        <w:rPr>
          <w:rFonts w:eastAsia="Times New Roman"/>
          <w:i/>
          <w:szCs w:val="24"/>
        </w:rPr>
      </w:pPr>
      <w:r w:rsidRPr="00112D53">
        <w:rPr>
          <w:rFonts w:eastAsia="Times New Roman"/>
          <w:i/>
          <w:szCs w:val="24"/>
        </w:rPr>
        <w:t>1984 The Law of the Gospel fulfills and surpasses the Old Law and brings it to perfection: its promises, through the Beatitudes of the Kingdom of heaven; its commandments, by reforming the heart, the root of human acts.</w:t>
      </w:r>
    </w:p>
    <w:p w14:paraId="1DF4FBD1" w14:textId="0F68365A" w:rsidR="00112D53" w:rsidRDefault="00112D53" w:rsidP="00112D53">
      <w:pPr>
        <w:spacing w:after="0" w:line="240" w:lineRule="auto"/>
        <w:rPr>
          <w:rFonts w:eastAsia="Times New Roman"/>
          <w:i/>
          <w:szCs w:val="24"/>
        </w:rPr>
      </w:pPr>
      <w:r w:rsidRPr="00112D53">
        <w:rPr>
          <w:rFonts w:eastAsia="Times New Roman"/>
          <w:i/>
          <w:szCs w:val="24"/>
        </w:rPr>
        <w:t>1985 The New Law is a law of love, a law of grace, a law of freedom.</w:t>
      </w:r>
    </w:p>
    <w:p w14:paraId="2BF9E194" w14:textId="77777777" w:rsidR="00112D53" w:rsidRPr="00112D53" w:rsidRDefault="00112D53" w:rsidP="00112D53">
      <w:pPr>
        <w:spacing w:after="0" w:line="240" w:lineRule="auto"/>
        <w:rPr>
          <w:rFonts w:eastAsia="Times New Roman"/>
          <w:szCs w:val="24"/>
        </w:rPr>
      </w:pPr>
    </w:p>
    <w:p w14:paraId="5A6D4C14" w14:textId="7930AADD" w:rsidR="00112D53" w:rsidRDefault="00112D53" w:rsidP="00112D53">
      <w:pPr>
        <w:spacing w:after="0" w:line="240" w:lineRule="auto"/>
        <w:rPr>
          <w:rFonts w:eastAsia="Times New Roman"/>
          <w:i/>
          <w:szCs w:val="24"/>
        </w:rPr>
      </w:pPr>
      <w:r w:rsidRPr="00112D53">
        <w:rPr>
          <w:rFonts w:eastAsia="Times New Roman"/>
          <w:i/>
          <w:szCs w:val="24"/>
        </w:rPr>
        <w:t>1986 Besides its precepts the New Law includes the evangelical counsels. "The Church's holiness is fostered in a special way by the manifold counsels which the Lord proposes to his disciples in the Gospel" (LG 42 # 2).</w:t>
      </w:r>
    </w:p>
    <w:p w14:paraId="39733931" w14:textId="77777777" w:rsidR="00112D53" w:rsidRDefault="00112D53" w:rsidP="00112D53">
      <w:pPr>
        <w:jc w:val="center"/>
        <w:cnfStyle w:val="100000000000" w:firstRow="1" w:lastRow="0" w:firstColumn="0" w:lastColumn="0" w:oddVBand="0" w:evenVBand="0" w:oddHBand="0" w:evenHBand="0" w:firstRowFirstColumn="0" w:firstRowLastColumn="0" w:lastRowFirstColumn="0" w:lastRowLastColumn="0"/>
        <w:rPr>
          <w:b/>
          <w:bCs/>
          <w:szCs w:val="28"/>
        </w:rPr>
      </w:pPr>
    </w:p>
    <w:p w14:paraId="0FD84B0C" w14:textId="2F99C6FA" w:rsidR="00112D53" w:rsidRDefault="00112D53" w:rsidP="00112D53">
      <w:pPr>
        <w:jc w:val="center"/>
        <w:cnfStyle w:val="100000000000" w:firstRow="1" w:lastRow="0" w:firstColumn="0" w:lastColumn="0" w:oddVBand="0" w:evenVBand="0" w:oddHBand="0" w:evenHBand="0" w:firstRowFirstColumn="0" w:firstRowLastColumn="0" w:lastRowFirstColumn="0" w:lastRowLastColumn="0"/>
        <w:rPr>
          <w:b/>
          <w:bCs/>
          <w:szCs w:val="28"/>
        </w:rPr>
        <w:sectPr w:rsidR="00112D53" w:rsidSect="00112D53">
          <w:type w:val="continuous"/>
          <w:pgSz w:w="12240" w:h="15840"/>
          <w:pgMar w:top="1440" w:right="1080" w:bottom="1080" w:left="1080" w:header="720" w:footer="720" w:gutter="0"/>
          <w:cols w:num="2" w:space="720"/>
          <w:docGrid w:linePitch="360"/>
        </w:sectPr>
      </w:pPr>
    </w:p>
    <w:tbl>
      <w:tblPr>
        <w:tblStyle w:val="GridTable2-Accent3"/>
        <w:tblpPr w:leftFromText="180" w:rightFromText="180" w:vertAnchor="page" w:horzAnchor="margin" w:tblpY="1151"/>
        <w:tblW w:w="10368" w:type="dxa"/>
        <w:tblLook w:val="0420" w:firstRow="1" w:lastRow="0" w:firstColumn="0" w:lastColumn="0" w:noHBand="0" w:noVBand="1"/>
      </w:tblPr>
      <w:tblGrid>
        <w:gridCol w:w="2592"/>
        <w:gridCol w:w="2592"/>
        <w:gridCol w:w="2592"/>
        <w:gridCol w:w="2592"/>
      </w:tblGrid>
      <w:tr w:rsidR="00112D53" w:rsidRPr="00CF185B" w14:paraId="216DABB1" w14:textId="77777777" w:rsidTr="00112D53">
        <w:trPr>
          <w:cnfStyle w:val="100000000000" w:firstRow="1" w:lastRow="0" w:firstColumn="0" w:lastColumn="0" w:oddVBand="0" w:evenVBand="0" w:oddHBand="0" w:evenHBand="0" w:firstRowFirstColumn="0" w:firstRowLastColumn="0" w:lastRowFirstColumn="0" w:lastRowLastColumn="0"/>
          <w:trHeight w:val="20"/>
        </w:trPr>
        <w:tc>
          <w:tcPr>
            <w:tcW w:w="2592" w:type="dxa"/>
            <w:hideMark/>
          </w:tcPr>
          <w:p w14:paraId="3FC6993E" w14:textId="5150479E" w:rsidR="00112D53" w:rsidRPr="00655ED8" w:rsidRDefault="00112D53" w:rsidP="00112D53">
            <w:pPr>
              <w:jc w:val="center"/>
              <w:rPr>
                <w:sz w:val="24"/>
                <w:szCs w:val="28"/>
              </w:rPr>
            </w:pPr>
            <w:r w:rsidRPr="00655ED8">
              <w:rPr>
                <w:sz w:val="24"/>
                <w:szCs w:val="28"/>
              </w:rPr>
              <w:t>BEATITUDE</w:t>
            </w:r>
          </w:p>
        </w:tc>
        <w:tc>
          <w:tcPr>
            <w:tcW w:w="2592" w:type="dxa"/>
            <w:hideMark/>
          </w:tcPr>
          <w:p w14:paraId="40F1AB0D" w14:textId="77777777" w:rsidR="00112D53" w:rsidRPr="00655ED8" w:rsidRDefault="00112D53" w:rsidP="00112D53">
            <w:pPr>
              <w:jc w:val="center"/>
              <w:rPr>
                <w:sz w:val="24"/>
                <w:szCs w:val="28"/>
              </w:rPr>
            </w:pPr>
            <w:r w:rsidRPr="00655ED8">
              <w:rPr>
                <w:sz w:val="24"/>
                <w:szCs w:val="28"/>
              </w:rPr>
              <w:t>COMMANDMENT</w:t>
            </w:r>
          </w:p>
        </w:tc>
        <w:tc>
          <w:tcPr>
            <w:tcW w:w="2592" w:type="dxa"/>
            <w:hideMark/>
          </w:tcPr>
          <w:p w14:paraId="123BEF29" w14:textId="77777777" w:rsidR="00112D53" w:rsidRPr="00655ED8" w:rsidRDefault="00112D53" w:rsidP="00112D53">
            <w:pPr>
              <w:jc w:val="center"/>
              <w:rPr>
                <w:sz w:val="24"/>
                <w:szCs w:val="28"/>
              </w:rPr>
            </w:pPr>
            <w:r w:rsidRPr="00655ED8">
              <w:rPr>
                <w:sz w:val="24"/>
                <w:szCs w:val="28"/>
              </w:rPr>
              <w:t>OUR FATHER</w:t>
            </w:r>
          </w:p>
        </w:tc>
        <w:tc>
          <w:tcPr>
            <w:tcW w:w="2592" w:type="dxa"/>
            <w:hideMark/>
          </w:tcPr>
          <w:p w14:paraId="2052BEC7" w14:textId="77777777" w:rsidR="00112D53" w:rsidRPr="00655ED8" w:rsidRDefault="00112D53" w:rsidP="00112D53">
            <w:pPr>
              <w:jc w:val="center"/>
              <w:rPr>
                <w:sz w:val="24"/>
                <w:szCs w:val="28"/>
              </w:rPr>
            </w:pPr>
            <w:r w:rsidRPr="00655ED8">
              <w:rPr>
                <w:sz w:val="24"/>
                <w:szCs w:val="28"/>
              </w:rPr>
              <w:t>VIRTUE</w:t>
            </w:r>
          </w:p>
        </w:tc>
      </w:tr>
      <w:tr w:rsidR="00112D53" w:rsidRPr="0088689E" w14:paraId="4DB5E722" w14:textId="77777777" w:rsidTr="00112D53">
        <w:trPr>
          <w:cnfStyle w:val="000000100000" w:firstRow="0" w:lastRow="0" w:firstColumn="0" w:lastColumn="0" w:oddVBand="0" w:evenVBand="0" w:oddHBand="1" w:evenHBand="0" w:firstRowFirstColumn="0" w:firstRowLastColumn="0" w:lastRowFirstColumn="0" w:lastRowLastColumn="0"/>
          <w:trHeight w:val="576"/>
        </w:trPr>
        <w:tc>
          <w:tcPr>
            <w:tcW w:w="2592" w:type="dxa"/>
            <w:hideMark/>
          </w:tcPr>
          <w:p w14:paraId="5AF96027" w14:textId="77777777" w:rsidR="00112D53" w:rsidRPr="00655ED8" w:rsidRDefault="00112D53" w:rsidP="00112D53">
            <w:pPr>
              <w:rPr>
                <w:sz w:val="24"/>
                <w:szCs w:val="28"/>
              </w:rPr>
            </w:pPr>
            <w:r w:rsidRPr="00655ED8">
              <w:rPr>
                <w:sz w:val="24"/>
                <w:szCs w:val="28"/>
              </w:rPr>
              <w:t>Poor in Spirit</w:t>
            </w:r>
          </w:p>
          <w:p w14:paraId="2BEA9AB3" w14:textId="77777777" w:rsidR="00112D53" w:rsidRPr="00655ED8" w:rsidRDefault="00112D53" w:rsidP="00112D53">
            <w:pPr>
              <w:rPr>
                <w:sz w:val="24"/>
                <w:szCs w:val="28"/>
              </w:rPr>
            </w:pPr>
            <w:r w:rsidRPr="00655ED8">
              <w:rPr>
                <w:sz w:val="24"/>
                <w:szCs w:val="28"/>
              </w:rPr>
              <w:t>Kingdom of Heaven</w:t>
            </w:r>
          </w:p>
        </w:tc>
        <w:tc>
          <w:tcPr>
            <w:tcW w:w="2592" w:type="dxa"/>
            <w:hideMark/>
          </w:tcPr>
          <w:p w14:paraId="623D9965" w14:textId="77777777" w:rsidR="00112D53" w:rsidRPr="00655ED8" w:rsidRDefault="00112D53" w:rsidP="00112D53">
            <w:pPr>
              <w:rPr>
                <w:sz w:val="24"/>
                <w:szCs w:val="28"/>
              </w:rPr>
            </w:pPr>
            <w:r w:rsidRPr="00655ED8">
              <w:rPr>
                <w:sz w:val="24"/>
                <w:szCs w:val="28"/>
              </w:rPr>
              <w:t>I am the Lord, your God</w:t>
            </w:r>
          </w:p>
        </w:tc>
        <w:tc>
          <w:tcPr>
            <w:tcW w:w="2592" w:type="dxa"/>
            <w:hideMark/>
          </w:tcPr>
          <w:p w14:paraId="7032A5C2" w14:textId="77777777" w:rsidR="00112D53" w:rsidRPr="00655ED8" w:rsidRDefault="00112D53" w:rsidP="00112D53">
            <w:pPr>
              <w:rPr>
                <w:sz w:val="24"/>
                <w:szCs w:val="28"/>
              </w:rPr>
            </w:pPr>
            <w:r w:rsidRPr="00655ED8">
              <w:rPr>
                <w:sz w:val="24"/>
                <w:szCs w:val="28"/>
              </w:rPr>
              <w:t>Our Father, who art in Heaven</w:t>
            </w:r>
          </w:p>
        </w:tc>
        <w:tc>
          <w:tcPr>
            <w:tcW w:w="2592" w:type="dxa"/>
            <w:hideMark/>
          </w:tcPr>
          <w:p w14:paraId="620DFD29" w14:textId="77777777" w:rsidR="00112D53" w:rsidRPr="00655ED8" w:rsidRDefault="00112D53" w:rsidP="00112D53">
            <w:pPr>
              <w:rPr>
                <w:sz w:val="24"/>
                <w:szCs w:val="28"/>
              </w:rPr>
            </w:pPr>
            <w:r w:rsidRPr="00655ED8">
              <w:rPr>
                <w:sz w:val="24"/>
                <w:szCs w:val="28"/>
              </w:rPr>
              <w:t>Faith</w:t>
            </w:r>
          </w:p>
        </w:tc>
      </w:tr>
      <w:tr w:rsidR="00112D53" w:rsidRPr="0088689E" w14:paraId="62BCFB5C" w14:textId="77777777" w:rsidTr="00112D53">
        <w:trPr>
          <w:trHeight w:val="576"/>
        </w:trPr>
        <w:tc>
          <w:tcPr>
            <w:tcW w:w="2592" w:type="dxa"/>
            <w:hideMark/>
          </w:tcPr>
          <w:p w14:paraId="6AE5685F" w14:textId="77777777" w:rsidR="00112D53" w:rsidRPr="00655ED8" w:rsidRDefault="00112D53" w:rsidP="00112D53">
            <w:pPr>
              <w:rPr>
                <w:sz w:val="24"/>
                <w:szCs w:val="28"/>
              </w:rPr>
            </w:pPr>
            <w:r w:rsidRPr="00655ED8">
              <w:rPr>
                <w:sz w:val="24"/>
                <w:szCs w:val="28"/>
              </w:rPr>
              <w:t>Mourn</w:t>
            </w:r>
          </w:p>
          <w:p w14:paraId="7DE1E371" w14:textId="77777777" w:rsidR="00112D53" w:rsidRPr="00655ED8" w:rsidRDefault="00112D53" w:rsidP="00112D53">
            <w:pPr>
              <w:rPr>
                <w:sz w:val="24"/>
                <w:szCs w:val="28"/>
              </w:rPr>
            </w:pPr>
            <w:r>
              <w:rPr>
                <w:sz w:val="24"/>
                <w:szCs w:val="28"/>
              </w:rPr>
              <w:t xml:space="preserve">Be </w:t>
            </w:r>
            <w:r w:rsidRPr="00655ED8">
              <w:rPr>
                <w:sz w:val="24"/>
                <w:szCs w:val="28"/>
              </w:rPr>
              <w:t>Comforted</w:t>
            </w:r>
          </w:p>
        </w:tc>
        <w:tc>
          <w:tcPr>
            <w:tcW w:w="2592" w:type="dxa"/>
            <w:hideMark/>
          </w:tcPr>
          <w:p w14:paraId="5DDF6BA5" w14:textId="77777777" w:rsidR="00112D53" w:rsidRPr="00655ED8" w:rsidRDefault="00112D53" w:rsidP="00112D53">
            <w:pPr>
              <w:rPr>
                <w:sz w:val="24"/>
                <w:szCs w:val="28"/>
              </w:rPr>
            </w:pPr>
            <w:r w:rsidRPr="00655ED8">
              <w:rPr>
                <w:sz w:val="24"/>
                <w:szCs w:val="28"/>
              </w:rPr>
              <w:t>Name of the Lord</w:t>
            </w:r>
          </w:p>
        </w:tc>
        <w:tc>
          <w:tcPr>
            <w:tcW w:w="2592" w:type="dxa"/>
            <w:hideMark/>
          </w:tcPr>
          <w:p w14:paraId="5F31940C" w14:textId="77777777" w:rsidR="00112D53" w:rsidRPr="00655ED8" w:rsidRDefault="00112D53" w:rsidP="00112D53">
            <w:pPr>
              <w:rPr>
                <w:sz w:val="24"/>
                <w:szCs w:val="28"/>
              </w:rPr>
            </w:pPr>
            <w:r w:rsidRPr="00655ED8">
              <w:rPr>
                <w:sz w:val="24"/>
                <w:szCs w:val="28"/>
              </w:rPr>
              <w:t>Hallowed be Thy Name</w:t>
            </w:r>
          </w:p>
        </w:tc>
        <w:tc>
          <w:tcPr>
            <w:tcW w:w="2592" w:type="dxa"/>
            <w:hideMark/>
          </w:tcPr>
          <w:p w14:paraId="0C097AE9" w14:textId="77777777" w:rsidR="00112D53" w:rsidRPr="00655ED8" w:rsidRDefault="00112D53" w:rsidP="00112D53">
            <w:pPr>
              <w:rPr>
                <w:sz w:val="24"/>
                <w:szCs w:val="28"/>
              </w:rPr>
            </w:pPr>
            <w:r w:rsidRPr="00655ED8">
              <w:rPr>
                <w:sz w:val="24"/>
                <w:szCs w:val="28"/>
              </w:rPr>
              <w:t>Hope</w:t>
            </w:r>
          </w:p>
        </w:tc>
      </w:tr>
      <w:tr w:rsidR="00112D53" w:rsidRPr="0088689E" w14:paraId="34FB0A6C" w14:textId="77777777" w:rsidTr="00112D53">
        <w:trPr>
          <w:cnfStyle w:val="000000100000" w:firstRow="0" w:lastRow="0" w:firstColumn="0" w:lastColumn="0" w:oddVBand="0" w:evenVBand="0" w:oddHBand="1" w:evenHBand="0" w:firstRowFirstColumn="0" w:firstRowLastColumn="0" w:lastRowFirstColumn="0" w:lastRowLastColumn="0"/>
          <w:trHeight w:val="576"/>
        </w:trPr>
        <w:tc>
          <w:tcPr>
            <w:tcW w:w="2592" w:type="dxa"/>
            <w:hideMark/>
          </w:tcPr>
          <w:p w14:paraId="65A34271" w14:textId="77777777" w:rsidR="00112D53" w:rsidRPr="00655ED8" w:rsidRDefault="00112D53" w:rsidP="00112D53">
            <w:pPr>
              <w:rPr>
                <w:sz w:val="24"/>
                <w:szCs w:val="28"/>
              </w:rPr>
            </w:pPr>
            <w:r w:rsidRPr="00655ED8">
              <w:rPr>
                <w:sz w:val="24"/>
                <w:szCs w:val="28"/>
              </w:rPr>
              <w:t>Meek</w:t>
            </w:r>
          </w:p>
          <w:p w14:paraId="4338C36A" w14:textId="77777777" w:rsidR="00112D53" w:rsidRPr="00655ED8" w:rsidRDefault="00112D53" w:rsidP="00112D53">
            <w:pPr>
              <w:rPr>
                <w:sz w:val="24"/>
                <w:szCs w:val="28"/>
              </w:rPr>
            </w:pPr>
            <w:r w:rsidRPr="00655ED8">
              <w:rPr>
                <w:sz w:val="24"/>
                <w:szCs w:val="28"/>
              </w:rPr>
              <w:t>Inherit the Land</w:t>
            </w:r>
          </w:p>
        </w:tc>
        <w:tc>
          <w:tcPr>
            <w:tcW w:w="2592" w:type="dxa"/>
            <w:hideMark/>
          </w:tcPr>
          <w:p w14:paraId="73AD9598" w14:textId="77777777" w:rsidR="00112D53" w:rsidRPr="00655ED8" w:rsidRDefault="00112D53" w:rsidP="00112D53">
            <w:pPr>
              <w:rPr>
                <w:sz w:val="24"/>
                <w:szCs w:val="28"/>
              </w:rPr>
            </w:pPr>
            <w:r w:rsidRPr="00655ED8">
              <w:rPr>
                <w:sz w:val="24"/>
                <w:szCs w:val="28"/>
              </w:rPr>
              <w:t>Keep Holy the Lord’s Day</w:t>
            </w:r>
          </w:p>
        </w:tc>
        <w:tc>
          <w:tcPr>
            <w:tcW w:w="2592" w:type="dxa"/>
            <w:hideMark/>
          </w:tcPr>
          <w:p w14:paraId="6550CB1F" w14:textId="77777777" w:rsidR="00112D53" w:rsidRPr="00655ED8" w:rsidRDefault="00112D53" w:rsidP="00112D53">
            <w:pPr>
              <w:rPr>
                <w:sz w:val="24"/>
                <w:szCs w:val="28"/>
              </w:rPr>
            </w:pPr>
            <w:r w:rsidRPr="00655ED8">
              <w:rPr>
                <w:sz w:val="24"/>
                <w:szCs w:val="28"/>
              </w:rPr>
              <w:t>Thy Kingdom Come</w:t>
            </w:r>
          </w:p>
        </w:tc>
        <w:tc>
          <w:tcPr>
            <w:tcW w:w="2592" w:type="dxa"/>
            <w:hideMark/>
          </w:tcPr>
          <w:p w14:paraId="678D5B78" w14:textId="77777777" w:rsidR="00112D53" w:rsidRPr="00655ED8" w:rsidRDefault="00112D53" w:rsidP="00112D53">
            <w:pPr>
              <w:rPr>
                <w:sz w:val="24"/>
                <w:szCs w:val="28"/>
              </w:rPr>
            </w:pPr>
            <w:r w:rsidRPr="00655ED8">
              <w:rPr>
                <w:sz w:val="24"/>
                <w:szCs w:val="28"/>
              </w:rPr>
              <w:t>Love</w:t>
            </w:r>
          </w:p>
        </w:tc>
      </w:tr>
      <w:tr w:rsidR="00112D53" w:rsidRPr="0088689E" w14:paraId="1267F040" w14:textId="77777777" w:rsidTr="00112D53">
        <w:trPr>
          <w:trHeight w:val="576"/>
        </w:trPr>
        <w:tc>
          <w:tcPr>
            <w:tcW w:w="2592" w:type="dxa"/>
            <w:hideMark/>
          </w:tcPr>
          <w:p w14:paraId="15B11566" w14:textId="77777777" w:rsidR="00112D53" w:rsidRDefault="00112D53" w:rsidP="00112D53">
            <w:pPr>
              <w:rPr>
                <w:sz w:val="24"/>
                <w:szCs w:val="28"/>
              </w:rPr>
            </w:pPr>
            <w:r w:rsidRPr="00655ED8">
              <w:rPr>
                <w:sz w:val="24"/>
                <w:szCs w:val="28"/>
              </w:rPr>
              <w:t xml:space="preserve">Hunger and Thirst for Righteousness… </w:t>
            </w:r>
          </w:p>
          <w:p w14:paraId="458EA386" w14:textId="77777777" w:rsidR="00112D53" w:rsidRPr="00655ED8" w:rsidRDefault="00112D53" w:rsidP="00112D53">
            <w:pPr>
              <w:rPr>
                <w:sz w:val="24"/>
                <w:szCs w:val="28"/>
              </w:rPr>
            </w:pPr>
            <w:r>
              <w:rPr>
                <w:sz w:val="24"/>
                <w:szCs w:val="28"/>
              </w:rPr>
              <w:t xml:space="preserve">Be </w:t>
            </w:r>
            <w:r w:rsidRPr="00655ED8">
              <w:rPr>
                <w:sz w:val="24"/>
                <w:szCs w:val="28"/>
              </w:rPr>
              <w:t>Satisfied</w:t>
            </w:r>
          </w:p>
        </w:tc>
        <w:tc>
          <w:tcPr>
            <w:tcW w:w="2592" w:type="dxa"/>
            <w:hideMark/>
          </w:tcPr>
          <w:p w14:paraId="0C2431BC" w14:textId="77777777" w:rsidR="00112D53" w:rsidRPr="00655ED8" w:rsidRDefault="00112D53" w:rsidP="00112D53">
            <w:pPr>
              <w:rPr>
                <w:sz w:val="24"/>
                <w:szCs w:val="28"/>
              </w:rPr>
            </w:pPr>
            <w:r w:rsidRPr="00655ED8">
              <w:rPr>
                <w:sz w:val="24"/>
                <w:szCs w:val="28"/>
              </w:rPr>
              <w:t>Honor your Father and Mother</w:t>
            </w:r>
          </w:p>
        </w:tc>
        <w:tc>
          <w:tcPr>
            <w:tcW w:w="2592" w:type="dxa"/>
            <w:hideMark/>
          </w:tcPr>
          <w:p w14:paraId="6394BBE8" w14:textId="77777777" w:rsidR="00112D53" w:rsidRPr="00655ED8" w:rsidRDefault="00112D53" w:rsidP="00112D53">
            <w:pPr>
              <w:rPr>
                <w:sz w:val="24"/>
                <w:szCs w:val="28"/>
              </w:rPr>
            </w:pPr>
            <w:r w:rsidRPr="00655ED8">
              <w:rPr>
                <w:sz w:val="24"/>
                <w:szCs w:val="28"/>
              </w:rPr>
              <w:t>Thy Will be done on Earth as it is in Heaven</w:t>
            </w:r>
          </w:p>
        </w:tc>
        <w:tc>
          <w:tcPr>
            <w:tcW w:w="2592" w:type="dxa"/>
            <w:hideMark/>
          </w:tcPr>
          <w:p w14:paraId="5BF99F7A" w14:textId="77777777" w:rsidR="00112D53" w:rsidRPr="00655ED8" w:rsidRDefault="00112D53" w:rsidP="00112D53">
            <w:pPr>
              <w:rPr>
                <w:sz w:val="24"/>
                <w:szCs w:val="28"/>
              </w:rPr>
            </w:pPr>
            <w:r w:rsidRPr="00655ED8">
              <w:rPr>
                <w:sz w:val="24"/>
                <w:szCs w:val="28"/>
              </w:rPr>
              <w:t>Obedience</w:t>
            </w:r>
          </w:p>
        </w:tc>
      </w:tr>
      <w:tr w:rsidR="00112D53" w:rsidRPr="0088689E" w14:paraId="2B0EDA46" w14:textId="77777777" w:rsidTr="00112D53">
        <w:trPr>
          <w:cnfStyle w:val="000000100000" w:firstRow="0" w:lastRow="0" w:firstColumn="0" w:lastColumn="0" w:oddVBand="0" w:evenVBand="0" w:oddHBand="1" w:evenHBand="0" w:firstRowFirstColumn="0" w:firstRowLastColumn="0" w:lastRowFirstColumn="0" w:lastRowLastColumn="0"/>
          <w:trHeight w:val="576"/>
        </w:trPr>
        <w:tc>
          <w:tcPr>
            <w:tcW w:w="2592" w:type="dxa"/>
            <w:hideMark/>
          </w:tcPr>
          <w:p w14:paraId="4475D01C" w14:textId="77777777" w:rsidR="00112D53" w:rsidRPr="00655ED8" w:rsidRDefault="00112D53" w:rsidP="00112D53">
            <w:pPr>
              <w:rPr>
                <w:sz w:val="24"/>
                <w:szCs w:val="28"/>
              </w:rPr>
            </w:pPr>
            <w:r w:rsidRPr="00655ED8">
              <w:rPr>
                <w:sz w:val="24"/>
                <w:szCs w:val="28"/>
              </w:rPr>
              <w:t>Merciful</w:t>
            </w:r>
          </w:p>
          <w:p w14:paraId="76BD9963" w14:textId="77777777" w:rsidR="00112D53" w:rsidRPr="00655ED8" w:rsidRDefault="00112D53" w:rsidP="00112D53">
            <w:pPr>
              <w:rPr>
                <w:sz w:val="24"/>
                <w:szCs w:val="28"/>
              </w:rPr>
            </w:pPr>
            <w:r w:rsidRPr="00655ED8">
              <w:rPr>
                <w:sz w:val="24"/>
                <w:szCs w:val="28"/>
              </w:rPr>
              <w:t>Receive Mercy</w:t>
            </w:r>
          </w:p>
        </w:tc>
        <w:tc>
          <w:tcPr>
            <w:tcW w:w="2592" w:type="dxa"/>
            <w:hideMark/>
          </w:tcPr>
          <w:p w14:paraId="62B25549" w14:textId="77777777" w:rsidR="00112D53" w:rsidRPr="00655ED8" w:rsidRDefault="00112D53" w:rsidP="00112D53">
            <w:pPr>
              <w:rPr>
                <w:sz w:val="24"/>
                <w:szCs w:val="28"/>
              </w:rPr>
            </w:pPr>
            <w:r w:rsidRPr="00655ED8">
              <w:rPr>
                <w:sz w:val="24"/>
                <w:szCs w:val="28"/>
              </w:rPr>
              <w:t>Thou shall not Kill</w:t>
            </w:r>
          </w:p>
        </w:tc>
        <w:tc>
          <w:tcPr>
            <w:tcW w:w="2592" w:type="dxa"/>
            <w:hideMark/>
          </w:tcPr>
          <w:p w14:paraId="6E7EC821" w14:textId="77777777" w:rsidR="00112D53" w:rsidRPr="00655ED8" w:rsidRDefault="00112D53" w:rsidP="00112D53">
            <w:pPr>
              <w:rPr>
                <w:sz w:val="24"/>
                <w:szCs w:val="28"/>
              </w:rPr>
            </w:pPr>
            <w:r w:rsidRPr="00655ED8">
              <w:rPr>
                <w:sz w:val="24"/>
                <w:szCs w:val="28"/>
              </w:rPr>
              <w:t>Forgive us our trespasses…</w:t>
            </w:r>
          </w:p>
        </w:tc>
        <w:tc>
          <w:tcPr>
            <w:tcW w:w="2592" w:type="dxa"/>
            <w:hideMark/>
          </w:tcPr>
          <w:p w14:paraId="10D08870" w14:textId="77777777" w:rsidR="00112D53" w:rsidRPr="00655ED8" w:rsidRDefault="00112D53" w:rsidP="00112D53">
            <w:pPr>
              <w:rPr>
                <w:sz w:val="24"/>
                <w:szCs w:val="28"/>
              </w:rPr>
            </w:pPr>
            <w:r w:rsidRPr="00655ED8">
              <w:rPr>
                <w:sz w:val="24"/>
                <w:szCs w:val="28"/>
              </w:rPr>
              <w:t>Justice</w:t>
            </w:r>
          </w:p>
        </w:tc>
      </w:tr>
      <w:tr w:rsidR="00112D53" w:rsidRPr="0088689E" w14:paraId="2E83B4C3" w14:textId="77777777" w:rsidTr="00112D53">
        <w:trPr>
          <w:trHeight w:val="576"/>
        </w:trPr>
        <w:tc>
          <w:tcPr>
            <w:tcW w:w="2592" w:type="dxa"/>
            <w:hideMark/>
          </w:tcPr>
          <w:p w14:paraId="0814AC2A" w14:textId="77777777" w:rsidR="00112D53" w:rsidRPr="00655ED8" w:rsidRDefault="00112D53" w:rsidP="00112D53">
            <w:pPr>
              <w:rPr>
                <w:sz w:val="24"/>
                <w:szCs w:val="28"/>
              </w:rPr>
            </w:pPr>
            <w:r w:rsidRPr="00655ED8">
              <w:rPr>
                <w:sz w:val="24"/>
                <w:szCs w:val="28"/>
              </w:rPr>
              <w:t>Pure of Heart</w:t>
            </w:r>
          </w:p>
          <w:p w14:paraId="1C1D8860" w14:textId="77777777" w:rsidR="00112D53" w:rsidRPr="00655ED8" w:rsidRDefault="00112D53" w:rsidP="00112D53">
            <w:pPr>
              <w:rPr>
                <w:sz w:val="24"/>
                <w:szCs w:val="28"/>
              </w:rPr>
            </w:pPr>
            <w:r w:rsidRPr="00655ED8">
              <w:rPr>
                <w:sz w:val="24"/>
                <w:szCs w:val="28"/>
              </w:rPr>
              <w:t>See God</w:t>
            </w:r>
          </w:p>
        </w:tc>
        <w:tc>
          <w:tcPr>
            <w:tcW w:w="2592" w:type="dxa"/>
            <w:hideMark/>
          </w:tcPr>
          <w:p w14:paraId="34058F6D" w14:textId="77777777" w:rsidR="00112D53" w:rsidRPr="00655ED8" w:rsidRDefault="00112D53" w:rsidP="00112D53">
            <w:pPr>
              <w:rPr>
                <w:sz w:val="24"/>
                <w:szCs w:val="28"/>
              </w:rPr>
            </w:pPr>
            <w:r w:rsidRPr="00655ED8">
              <w:rPr>
                <w:sz w:val="24"/>
                <w:szCs w:val="28"/>
              </w:rPr>
              <w:t>Thou shall not commit adultery (covet wife)</w:t>
            </w:r>
          </w:p>
        </w:tc>
        <w:tc>
          <w:tcPr>
            <w:tcW w:w="2592" w:type="dxa"/>
            <w:hideMark/>
          </w:tcPr>
          <w:p w14:paraId="545C1AE8" w14:textId="77777777" w:rsidR="00112D53" w:rsidRPr="00655ED8" w:rsidRDefault="00112D53" w:rsidP="00112D53">
            <w:pPr>
              <w:rPr>
                <w:sz w:val="24"/>
                <w:szCs w:val="28"/>
              </w:rPr>
            </w:pPr>
            <w:r w:rsidRPr="00655ED8">
              <w:rPr>
                <w:sz w:val="24"/>
                <w:szCs w:val="28"/>
              </w:rPr>
              <w:t>Lead us not into Temptation</w:t>
            </w:r>
          </w:p>
        </w:tc>
        <w:tc>
          <w:tcPr>
            <w:tcW w:w="2592" w:type="dxa"/>
            <w:hideMark/>
          </w:tcPr>
          <w:p w14:paraId="6C81115B" w14:textId="77777777" w:rsidR="00112D53" w:rsidRPr="00655ED8" w:rsidRDefault="00112D53" w:rsidP="00112D53">
            <w:pPr>
              <w:rPr>
                <w:sz w:val="24"/>
                <w:szCs w:val="28"/>
              </w:rPr>
            </w:pPr>
            <w:r w:rsidRPr="00655ED8">
              <w:rPr>
                <w:sz w:val="24"/>
                <w:szCs w:val="28"/>
              </w:rPr>
              <w:t>Temperance</w:t>
            </w:r>
          </w:p>
        </w:tc>
      </w:tr>
      <w:tr w:rsidR="00112D53" w:rsidRPr="0088689E" w14:paraId="3A74B705" w14:textId="77777777" w:rsidTr="00112D53">
        <w:trPr>
          <w:cnfStyle w:val="000000100000" w:firstRow="0" w:lastRow="0" w:firstColumn="0" w:lastColumn="0" w:oddVBand="0" w:evenVBand="0" w:oddHBand="1" w:evenHBand="0" w:firstRowFirstColumn="0" w:firstRowLastColumn="0" w:lastRowFirstColumn="0" w:lastRowLastColumn="0"/>
          <w:trHeight w:val="576"/>
        </w:trPr>
        <w:tc>
          <w:tcPr>
            <w:tcW w:w="2592" w:type="dxa"/>
            <w:hideMark/>
          </w:tcPr>
          <w:p w14:paraId="73F8561A" w14:textId="77777777" w:rsidR="00112D53" w:rsidRPr="00655ED8" w:rsidRDefault="00112D53" w:rsidP="00112D53">
            <w:pPr>
              <w:rPr>
                <w:sz w:val="24"/>
                <w:szCs w:val="28"/>
              </w:rPr>
            </w:pPr>
            <w:r w:rsidRPr="00655ED8">
              <w:rPr>
                <w:sz w:val="24"/>
                <w:szCs w:val="28"/>
              </w:rPr>
              <w:t>Peacemakers</w:t>
            </w:r>
          </w:p>
          <w:p w14:paraId="190C0921" w14:textId="77777777" w:rsidR="00112D53" w:rsidRPr="00655ED8" w:rsidRDefault="00112D53" w:rsidP="00112D53">
            <w:pPr>
              <w:rPr>
                <w:sz w:val="24"/>
                <w:szCs w:val="28"/>
              </w:rPr>
            </w:pPr>
            <w:r w:rsidRPr="00655ED8">
              <w:rPr>
                <w:sz w:val="24"/>
                <w:szCs w:val="28"/>
              </w:rPr>
              <w:t>Children of God</w:t>
            </w:r>
          </w:p>
        </w:tc>
        <w:tc>
          <w:tcPr>
            <w:tcW w:w="2592" w:type="dxa"/>
            <w:hideMark/>
          </w:tcPr>
          <w:p w14:paraId="7DC6E537" w14:textId="77777777" w:rsidR="00112D53" w:rsidRPr="00655ED8" w:rsidRDefault="00112D53" w:rsidP="00112D53">
            <w:pPr>
              <w:rPr>
                <w:sz w:val="24"/>
                <w:szCs w:val="28"/>
              </w:rPr>
            </w:pPr>
            <w:r w:rsidRPr="00655ED8">
              <w:rPr>
                <w:sz w:val="24"/>
                <w:szCs w:val="28"/>
              </w:rPr>
              <w:t xml:space="preserve">Thou shall not steal </w:t>
            </w:r>
          </w:p>
          <w:p w14:paraId="525471F4" w14:textId="77777777" w:rsidR="00112D53" w:rsidRPr="00655ED8" w:rsidRDefault="00112D53" w:rsidP="00112D53">
            <w:pPr>
              <w:rPr>
                <w:sz w:val="24"/>
                <w:szCs w:val="28"/>
              </w:rPr>
            </w:pPr>
            <w:r w:rsidRPr="00655ED8">
              <w:rPr>
                <w:sz w:val="24"/>
                <w:szCs w:val="28"/>
              </w:rPr>
              <w:t>(covet goods)</w:t>
            </w:r>
          </w:p>
        </w:tc>
        <w:tc>
          <w:tcPr>
            <w:tcW w:w="2592" w:type="dxa"/>
            <w:hideMark/>
          </w:tcPr>
          <w:p w14:paraId="0CA48AF7" w14:textId="77777777" w:rsidR="00112D53" w:rsidRPr="00655ED8" w:rsidRDefault="00112D53" w:rsidP="00112D53">
            <w:pPr>
              <w:rPr>
                <w:sz w:val="24"/>
                <w:szCs w:val="28"/>
              </w:rPr>
            </w:pPr>
            <w:r w:rsidRPr="00655ED8">
              <w:rPr>
                <w:sz w:val="24"/>
                <w:szCs w:val="28"/>
              </w:rPr>
              <w:t>Give us this day our daily bread</w:t>
            </w:r>
          </w:p>
        </w:tc>
        <w:tc>
          <w:tcPr>
            <w:tcW w:w="2592" w:type="dxa"/>
            <w:hideMark/>
          </w:tcPr>
          <w:p w14:paraId="1F73D9BC" w14:textId="77777777" w:rsidR="00112D53" w:rsidRPr="00655ED8" w:rsidRDefault="00112D53" w:rsidP="00112D53">
            <w:pPr>
              <w:rPr>
                <w:sz w:val="24"/>
                <w:szCs w:val="28"/>
              </w:rPr>
            </w:pPr>
            <w:r w:rsidRPr="00655ED8">
              <w:rPr>
                <w:sz w:val="24"/>
                <w:szCs w:val="28"/>
              </w:rPr>
              <w:t>Prudence</w:t>
            </w:r>
          </w:p>
        </w:tc>
      </w:tr>
      <w:tr w:rsidR="00112D53" w:rsidRPr="0088689E" w14:paraId="15ADD03C" w14:textId="77777777" w:rsidTr="00112D53">
        <w:trPr>
          <w:trHeight w:val="576"/>
        </w:trPr>
        <w:tc>
          <w:tcPr>
            <w:tcW w:w="2592" w:type="dxa"/>
            <w:hideMark/>
          </w:tcPr>
          <w:p w14:paraId="53661437" w14:textId="77777777" w:rsidR="00112D53" w:rsidRPr="00655ED8" w:rsidRDefault="00112D53" w:rsidP="00112D53">
            <w:pPr>
              <w:rPr>
                <w:sz w:val="24"/>
                <w:szCs w:val="28"/>
              </w:rPr>
            </w:pPr>
            <w:r w:rsidRPr="00655ED8">
              <w:rPr>
                <w:sz w:val="24"/>
                <w:szCs w:val="28"/>
              </w:rPr>
              <w:t>Persecuted for Sake of Righteousness… Kingdom</w:t>
            </w:r>
            <w:r>
              <w:rPr>
                <w:sz w:val="24"/>
                <w:szCs w:val="28"/>
              </w:rPr>
              <w:t xml:space="preserve"> of Heaven</w:t>
            </w:r>
          </w:p>
        </w:tc>
        <w:tc>
          <w:tcPr>
            <w:tcW w:w="2592" w:type="dxa"/>
            <w:hideMark/>
          </w:tcPr>
          <w:p w14:paraId="0E225F58" w14:textId="77777777" w:rsidR="00112D53" w:rsidRPr="00655ED8" w:rsidRDefault="00112D53" w:rsidP="00112D53">
            <w:pPr>
              <w:rPr>
                <w:sz w:val="24"/>
                <w:szCs w:val="28"/>
              </w:rPr>
            </w:pPr>
            <w:r w:rsidRPr="00655ED8">
              <w:rPr>
                <w:sz w:val="24"/>
                <w:szCs w:val="28"/>
              </w:rPr>
              <w:t>Thou shall not bear false witness</w:t>
            </w:r>
          </w:p>
        </w:tc>
        <w:tc>
          <w:tcPr>
            <w:tcW w:w="2592" w:type="dxa"/>
            <w:hideMark/>
          </w:tcPr>
          <w:p w14:paraId="57B072E2" w14:textId="77777777" w:rsidR="00112D53" w:rsidRPr="00655ED8" w:rsidRDefault="00112D53" w:rsidP="00112D53">
            <w:pPr>
              <w:rPr>
                <w:sz w:val="24"/>
                <w:szCs w:val="28"/>
              </w:rPr>
            </w:pPr>
            <w:r w:rsidRPr="00655ED8">
              <w:rPr>
                <w:sz w:val="24"/>
                <w:szCs w:val="28"/>
              </w:rPr>
              <w:t>Deliver us from Evil</w:t>
            </w:r>
          </w:p>
        </w:tc>
        <w:tc>
          <w:tcPr>
            <w:tcW w:w="2592" w:type="dxa"/>
            <w:hideMark/>
          </w:tcPr>
          <w:p w14:paraId="27341F9F" w14:textId="77777777" w:rsidR="00112D53" w:rsidRPr="00655ED8" w:rsidRDefault="00112D53" w:rsidP="00112D53">
            <w:pPr>
              <w:rPr>
                <w:sz w:val="24"/>
                <w:szCs w:val="28"/>
              </w:rPr>
            </w:pPr>
            <w:r w:rsidRPr="00655ED8">
              <w:rPr>
                <w:sz w:val="24"/>
                <w:szCs w:val="28"/>
              </w:rPr>
              <w:t>Fortitude</w:t>
            </w:r>
          </w:p>
        </w:tc>
      </w:tr>
    </w:tbl>
    <w:p w14:paraId="5B17EC06" w14:textId="77777777" w:rsidR="00112D53" w:rsidRDefault="00112D53" w:rsidP="00112D53">
      <w:pPr>
        <w:spacing w:after="0" w:line="240" w:lineRule="auto"/>
        <w:rPr>
          <w:rFonts w:eastAsia="Times New Roman"/>
          <w:i/>
          <w:szCs w:val="24"/>
        </w:rPr>
      </w:pPr>
    </w:p>
    <w:p w14:paraId="08788E01" w14:textId="77777777" w:rsidR="00112D53" w:rsidRDefault="00112D53" w:rsidP="00112D53">
      <w:pPr>
        <w:spacing w:after="0" w:line="240" w:lineRule="auto"/>
        <w:rPr>
          <w:rFonts w:eastAsia="Times New Roman"/>
          <w:szCs w:val="24"/>
        </w:rPr>
      </w:pPr>
    </w:p>
    <w:p w14:paraId="05631286" w14:textId="77777777" w:rsidR="00112D53" w:rsidRDefault="00112D53">
      <w:pPr>
        <w:rPr>
          <w:rFonts w:eastAsia="Times New Roman"/>
          <w:b/>
          <w:szCs w:val="24"/>
        </w:rPr>
      </w:pPr>
      <w:r>
        <w:rPr>
          <w:rFonts w:eastAsia="Times New Roman"/>
          <w:b/>
          <w:szCs w:val="24"/>
        </w:rPr>
        <w:br w:type="page"/>
      </w:r>
    </w:p>
    <w:p w14:paraId="56F944E1" w14:textId="783ADDFC" w:rsidR="00112D53" w:rsidRPr="00112D53" w:rsidRDefault="00112D53" w:rsidP="00112D53">
      <w:pPr>
        <w:spacing w:after="0" w:line="240" w:lineRule="auto"/>
        <w:jc w:val="center"/>
        <w:rPr>
          <w:rFonts w:eastAsia="Times New Roman"/>
          <w:szCs w:val="24"/>
        </w:rPr>
      </w:pPr>
      <w:r w:rsidRPr="00112D53">
        <w:rPr>
          <w:rFonts w:eastAsia="Times New Roman"/>
          <w:b/>
          <w:szCs w:val="24"/>
        </w:rPr>
        <w:lastRenderedPageBreak/>
        <w:t>GRACE AND JUSTIFICATION</w:t>
      </w:r>
    </w:p>
    <w:p w14:paraId="33D45803" w14:textId="1E37F02F" w:rsidR="00112D53" w:rsidRDefault="00112D53" w:rsidP="00112D53">
      <w:pPr>
        <w:spacing w:after="0" w:line="240" w:lineRule="auto"/>
        <w:jc w:val="center"/>
        <w:rPr>
          <w:rFonts w:eastAsia="Times New Roman"/>
          <w:b/>
          <w:szCs w:val="24"/>
        </w:rPr>
      </w:pPr>
      <w:r w:rsidRPr="00112D53">
        <w:rPr>
          <w:rFonts w:eastAsia="Times New Roman"/>
          <w:b/>
          <w:szCs w:val="24"/>
        </w:rPr>
        <w:t>I. Justification</w:t>
      </w:r>
    </w:p>
    <w:p w14:paraId="1F712935" w14:textId="77777777" w:rsidR="00112D53" w:rsidRDefault="00112D53" w:rsidP="00112D53">
      <w:pPr>
        <w:spacing w:after="0" w:line="240" w:lineRule="auto"/>
        <w:rPr>
          <w:rFonts w:eastAsia="Times New Roman"/>
          <w:i/>
          <w:szCs w:val="24"/>
        </w:rPr>
        <w:sectPr w:rsidR="00112D53" w:rsidSect="00112D53">
          <w:type w:val="continuous"/>
          <w:pgSz w:w="12240" w:h="15840"/>
          <w:pgMar w:top="1440" w:right="1080" w:bottom="1080" w:left="1080" w:header="720" w:footer="720" w:gutter="0"/>
          <w:cols w:space="720"/>
          <w:docGrid w:linePitch="360"/>
        </w:sectPr>
      </w:pPr>
    </w:p>
    <w:p w14:paraId="7829EB89" w14:textId="48ADE28D" w:rsidR="00112D53" w:rsidRDefault="00112D53" w:rsidP="00112D53">
      <w:pPr>
        <w:spacing w:after="0" w:line="240" w:lineRule="auto"/>
        <w:rPr>
          <w:rFonts w:eastAsia="Times New Roman"/>
          <w:i/>
          <w:szCs w:val="24"/>
        </w:rPr>
      </w:pPr>
      <w:r w:rsidRPr="00112D53">
        <w:rPr>
          <w:rFonts w:eastAsia="Times New Roman"/>
          <w:i/>
          <w:szCs w:val="24"/>
        </w:rPr>
        <w:t>2017 The grace of the Holy Spirit confers upon us the righteousness of God. Uniting us by faith and Baptism to the Passion and Resurrection of Christ, the Spirit makes us sharers in his life.</w:t>
      </w:r>
    </w:p>
    <w:p w14:paraId="51D912E3" w14:textId="77777777" w:rsidR="00112D53" w:rsidRPr="00112D53" w:rsidRDefault="00112D53" w:rsidP="00112D53">
      <w:pPr>
        <w:spacing w:after="0" w:line="240" w:lineRule="auto"/>
        <w:rPr>
          <w:rFonts w:eastAsia="Times New Roman"/>
          <w:szCs w:val="24"/>
        </w:rPr>
      </w:pPr>
    </w:p>
    <w:p w14:paraId="7B3DD7C2" w14:textId="0FB67C3D" w:rsidR="00112D53" w:rsidRDefault="00112D53" w:rsidP="00112D53">
      <w:pPr>
        <w:spacing w:after="0" w:line="240" w:lineRule="auto"/>
        <w:rPr>
          <w:rFonts w:eastAsia="Times New Roman"/>
          <w:i/>
          <w:szCs w:val="24"/>
        </w:rPr>
      </w:pPr>
      <w:r w:rsidRPr="00112D53">
        <w:rPr>
          <w:rFonts w:eastAsia="Times New Roman"/>
          <w:i/>
          <w:szCs w:val="24"/>
        </w:rPr>
        <w:t>2018 Like conversion, justification has two aspects. Moved by grace, man turns toward God and away from sin, and so accepts forgiveness and righteousness from on high.</w:t>
      </w:r>
    </w:p>
    <w:p w14:paraId="66C8E79B" w14:textId="77777777" w:rsidR="00112D53" w:rsidRPr="00112D53" w:rsidRDefault="00112D53" w:rsidP="00112D53">
      <w:pPr>
        <w:spacing w:after="0" w:line="240" w:lineRule="auto"/>
        <w:rPr>
          <w:rFonts w:eastAsia="Times New Roman"/>
          <w:szCs w:val="24"/>
        </w:rPr>
      </w:pPr>
    </w:p>
    <w:p w14:paraId="0E8B2A63" w14:textId="77777777" w:rsidR="00112D53" w:rsidRPr="00112D53" w:rsidRDefault="00112D53" w:rsidP="00112D53">
      <w:pPr>
        <w:spacing w:after="0" w:line="240" w:lineRule="auto"/>
        <w:rPr>
          <w:rFonts w:eastAsia="Times New Roman"/>
          <w:szCs w:val="24"/>
        </w:rPr>
      </w:pPr>
      <w:r w:rsidRPr="00112D53">
        <w:rPr>
          <w:rFonts w:eastAsia="Times New Roman"/>
          <w:i/>
          <w:szCs w:val="24"/>
        </w:rPr>
        <w:t>2019 Justification includes the remission of sins, sanctification, and the renewal of the inner man.</w:t>
      </w:r>
    </w:p>
    <w:p w14:paraId="0BE5C3A7" w14:textId="446A0F08" w:rsidR="00112D53" w:rsidRDefault="00112D53" w:rsidP="00112D53">
      <w:pPr>
        <w:spacing w:after="0" w:line="240" w:lineRule="auto"/>
        <w:rPr>
          <w:rFonts w:eastAsia="Times New Roman"/>
          <w:i/>
          <w:szCs w:val="24"/>
        </w:rPr>
      </w:pPr>
      <w:r w:rsidRPr="00112D53">
        <w:rPr>
          <w:rFonts w:eastAsia="Times New Roman"/>
          <w:i/>
          <w:szCs w:val="24"/>
        </w:rPr>
        <w:t>2020 Justification has been merited for us by the Passion of Christ. It is granted us through Baptism. It conforms us to the righteousness of God, who justifies us. It has for its goal the glory of God and of Christ, and the gift of eternal life. It is the most excellent work of God's mercy.</w:t>
      </w:r>
    </w:p>
    <w:p w14:paraId="33CF8B0F" w14:textId="77777777" w:rsidR="00112D53" w:rsidRPr="00112D53" w:rsidRDefault="00112D53" w:rsidP="00112D53">
      <w:pPr>
        <w:spacing w:after="0" w:line="240" w:lineRule="auto"/>
        <w:rPr>
          <w:rFonts w:eastAsia="Times New Roman"/>
          <w:szCs w:val="24"/>
        </w:rPr>
      </w:pPr>
    </w:p>
    <w:p w14:paraId="088F8D2D" w14:textId="77777777" w:rsidR="00112D53" w:rsidRPr="00112D53" w:rsidRDefault="00112D53" w:rsidP="00112D53">
      <w:pPr>
        <w:spacing w:after="0" w:line="240" w:lineRule="auto"/>
        <w:rPr>
          <w:rFonts w:eastAsia="Times New Roman"/>
          <w:szCs w:val="24"/>
        </w:rPr>
      </w:pPr>
      <w:r w:rsidRPr="00112D53">
        <w:rPr>
          <w:rFonts w:eastAsia="Times New Roman"/>
          <w:i/>
          <w:szCs w:val="24"/>
        </w:rPr>
        <w:t>2021 Grace is the help God gives us to respond to our vocation of becoming his adopted sons. It introduces us into the intimacy of the Trinitarian life.</w:t>
      </w:r>
    </w:p>
    <w:p w14:paraId="56B3BEDC" w14:textId="77777777" w:rsidR="00112D53" w:rsidRDefault="00112D53" w:rsidP="00112D53">
      <w:pPr>
        <w:spacing w:after="0" w:line="240" w:lineRule="auto"/>
        <w:rPr>
          <w:rFonts w:eastAsia="Times New Roman"/>
          <w:szCs w:val="24"/>
        </w:rPr>
        <w:sectPr w:rsidR="00112D53" w:rsidSect="00112D53">
          <w:type w:val="continuous"/>
          <w:pgSz w:w="12240" w:h="15840"/>
          <w:pgMar w:top="1440" w:right="1080" w:bottom="1080" w:left="1080" w:header="720" w:footer="720" w:gutter="0"/>
          <w:cols w:num="2" w:space="720"/>
          <w:docGrid w:linePitch="360"/>
        </w:sectPr>
      </w:pPr>
    </w:p>
    <w:p w14:paraId="6305FF8F" w14:textId="53469AF6" w:rsidR="00112D53" w:rsidRPr="00112D53" w:rsidRDefault="00112D53" w:rsidP="00112D53">
      <w:pPr>
        <w:spacing w:after="0" w:line="240" w:lineRule="auto"/>
        <w:rPr>
          <w:rFonts w:eastAsia="Times New Roman"/>
          <w:szCs w:val="24"/>
        </w:rPr>
      </w:pPr>
    </w:p>
    <w:p w14:paraId="2E149A4A" w14:textId="29A284B0" w:rsidR="00112D53" w:rsidRDefault="00112D53" w:rsidP="00112D53">
      <w:pPr>
        <w:spacing w:after="0" w:line="240" w:lineRule="auto"/>
        <w:jc w:val="center"/>
        <w:rPr>
          <w:b/>
        </w:rPr>
      </w:pPr>
      <w:r>
        <w:rPr>
          <w:b/>
        </w:rPr>
        <w:t>II. Grace</w:t>
      </w:r>
    </w:p>
    <w:p w14:paraId="4B195254" w14:textId="77777777" w:rsidR="00112D53" w:rsidRDefault="00112D53" w:rsidP="00112D53">
      <w:pPr>
        <w:spacing w:after="0" w:line="240" w:lineRule="auto"/>
        <w:rPr>
          <w:rFonts w:eastAsia="Times New Roman"/>
          <w:i/>
          <w:szCs w:val="24"/>
        </w:rPr>
        <w:sectPr w:rsidR="00112D53" w:rsidSect="00112D53">
          <w:type w:val="continuous"/>
          <w:pgSz w:w="12240" w:h="15840"/>
          <w:pgMar w:top="1440" w:right="1080" w:bottom="1080" w:left="1080" w:header="720" w:footer="720" w:gutter="0"/>
          <w:cols w:space="720"/>
          <w:docGrid w:linePitch="360"/>
        </w:sectPr>
      </w:pPr>
    </w:p>
    <w:p w14:paraId="71E59FDD" w14:textId="3D68F3B4" w:rsidR="00112D53" w:rsidRDefault="00112D53" w:rsidP="00112D53">
      <w:pPr>
        <w:spacing w:after="0" w:line="240" w:lineRule="auto"/>
        <w:rPr>
          <w:rFonts w:eastAsia="Times New Roman"/>
          <w:i/>
          <w:szCs w:val="24"/>
        </w:rPr>
      </w:pPr>
      <w:r w:rsidRPr="00112D53">
        <w:rPr>
          <w:rFonts w:eastAsia="Times New Roman"/>
          <w:i/>
          <w:szCs w:val="24"/>
        </w:rPr>
        <w:t>2022 The divine initiative in the work of grace precedes, prepares, and elicits the free response of man. Grace responds to the deepest yearnings of human freedom, calls freedom to cooperate with it, and perfects freedom.</w:t>
      </w:r>
    </w:p>
    <w:p w14:paraId="7E5A0938" w14:textId="77777777" w:rsidR="00112D53" w:rsidRPr="00112D53" w:rsidRDefault="00112D53" w:rsidP="00112D53">
      <w:pPr>
        <w:spacing w:after="0" w:line="240" w:lineRule="auto"/>
        <w:rPr>
          <w:rFonts w:eastAsia="Times New Roman"/>
          <w:szCs w:val="24"/>
        </w:rPr>
      </w:pPr>
    </w:p>
    <w:p w14:paraId="1132D37B" w14:textId="77777777" w:rsidR="00112D53" w:rsidRPr="00112D53" w:rsidRDefault="00112D53" w:rsidP="00112D53">
      <w:pPr>
        <w:spacing w:after="0" w:line="240" w:lineRule="auto"/>
        <w:rPr>
          <w:rFonts w:eastAsia="Times New Roman"/>
          <w:szCs w:val="24"/>
        </w:rPr>
      </w:pPr>
      <w:r w:rsidRPr="00112D53">
        <w:rPr>
          <w:rFonts w:eastAsia="Times New Roman"/>
          <w:i/>
          <w:szCs w:val="24"/>
        </w:rPr>
        <w:t>2023 Sanctifying grace is the gratuitous gift of his life that God makes to us; it is infused by the Holy Spirit into the soul to heal it of sin and to sanctify it.</w:t>
      </w:r>
    </w:p>
    <w:p w14:paraId="65E7C244" w14:textId="77777777" w:rsidR="00112D53" w:rsidRPr="00112D53" w:rsidRDefault="00112D53" w:rsidP="00112D53">
      <w:pPr>
        <w:spacing w:after="0" w:line="240" w:lineRule="auto"/>
        <w:rPr>
          <w:rFonts w:eastAsia="Times New Roman"/>
          <w:szCs w:val="24"/>
        </w:rPr>
      </w:pPr>
      <w:r w:rsidRPr="00112D53">
        <w:rPr>
          <w:rFonts w:eastAsia="Times New Roman"/>
          <w:i/>
          <w:szCs w:val="24"/>
        </w:rPr>
        <w:t>2024 Sanctifying grace makes us "pleasing to God." Charisms, special graces of the Holy Spirit, are oriented to sanctifying grace and are intended for the common good of the Church. God also acts through many actual graces, to be distinguished from habitual grace which is permanent in us.</w:t>
      </w:r>
    </w:p>
    <w:p w14:paraId="0085CF19" w14:textId="77777777" w:rsidR="00112D53" w:rsidRDefault="00112D53" w:rsidP="00112D53">
      <w:pPr>
        <w:spacing w:after="0" w:line="240" w:lineRule="auto"/>
        <w:rPr>
          <w:b/>
        </w:rPr>
      </w:pPr>
    </w:p>
    <w:p w14:paraId="11607B5A" w14:textId="5F209876" w:rsidR="00112D53" w:rsidRDefault="00112D53" w:rsidP="00112D53">
      <w:pPr>
        <w:spacing w:after="0" w:line="240" w:lineRule="auto"/>
        <w:rPr>
          <w:b/>
        </w:rPr>
        <w:sectPr w:rsidR="00112D53" w:rsidSect="00112D53">
          <w:type w:val="continuous"/>
          <w:pgSz w:w="12240" w:h="15840"/>
          <w:pgMar w:top="1440" w:right="1080" w:bottom="1080" w:left="1080" w:header="720" w:footer="720" w:gutter="0"/>
          <w:cols w:num="2" w:space="720"/>
          <w:docGrid w:linePitch="360"/>
        </w:sectPr>
      </w:pPr>
    </w:p>
    <w:p w14:paraId="5AC926E2" w14:textId="257840F3" w:rsidR="00112D53" w:rsidRDefault="00112D53" w:rsidP="00112D53">
      <w:pPr>
        <w:spacing w:after="0" w:line="240" w:lineRule="auto"/>
        <w:rPr>
          <w:b/>
        </w:rPr>
      </w:pPr>
    </w:p>
    <w:p w14:paraId="6F5E7BAC" w14:textId="1DF0FDFF" w:rsidR="00112D53" w:rsidRDefault="00112D53" w:rsidP="00112D53">
      <w:pPr>
        <w:spacing w:after="0" w:line="240" w:lineRule="auto"/>
        <w:jc w:val="center"/>
        <w:rPr>
          <w:b/>
        </w:rPr>
      </w:pPr>
      <w:r>
        <w:rPr>
          <w:b/>
        </w:rPr>
        <w:t>III. Merit</w:t>
      </w:r>
    </w:p>
    <w:p w14:paraId="02F8E700" w14:textId="77777777" w:rsidR="00112D53" w:rsidRDefault="00112D53" w:rsidP="00112D53">
      <w:pPr>
        <w:spacing w:after="0" w:line="240" w:lineRule="auto"/>
        <w:rPr>
          <w:rFonts w:eastAsia="Times New Roman"/>
          <w:i/>
          <w:szCs w:val="24"/>
        </w:rPr>
        <w:sectPr w:rsidR="00112D53" w:rsidSect="00112D53">
          <w:type w:val="continuous"/>
          <w:pgSz w:w="12240" w:h="15840"/>
          <w:pgMar w:top="1440" w:right="1080" w:bottom="1080" w:left="1080" w:header="720" w:footer="720" w:gutter="0"/>
          <w:cols w:space="720"/>
          <w:docGrid w:linePitch="360"/>
        </w:sectPr>
      </w:pPr>
    </w:p>
    <w:p w14:paraId="3E766CBD" w14:textId="6EA50BD3" w:rsidR="00112D53" w:rsidRDefault="00112D53" w:rsidP="00112D53">
      <w:pPr>
        <w:spacing w:after="0" w:line="240" w:lineRule="auto"/>
        <w:rPr>
          <w:rFonts w:eastAsia="Times New Roman"/>
          <w:i/>
          <w:szCs w:val="24"/>
        </w:rPr>
      </w:pPr>
      <w:r w:rsidRPr="00112D53">
        <w:rPr>
          <w:rFonts w:eastAsia="Times New Roman"/>
          <w:i/>
          <w:szCs w:val="24"/>
        </w:rPr>
        <w:t>2025 We can have merit in God's sight only because of God's free plan to associate man with the work of his grace. Merit is to be ascribed in the first place to the grace of God, and secondly to man's collaboration. Man's merit is due to God.</w:t>
      </w:r>
    </w:p>
    <w:p w14:paraId="4CC39709" w14:textId="77777777" w:rsidR="00112D53" w:rsidRPr="00112D53" w:rsidRDefault="00112D53" w:rsidP="00112D53">
      <w:pPr>
        <w:spacing w:after="0" w:line="240" w:lineRule="auto"/>
        <w:rPr>
          <w:rFonts w:eastAsia="Times New Roman"/>
          <w:szCs w:val="24"/>
        </w:rPr>
      </w:pPr>
    </w:p>
    <w:p w14:paraId="60365CCF" w14:textId="06861801" w:rsidR="00112D53" w:rsidRDefault="00112D53" w:rsidP="00112D53">
      <w:pPr>
        <w:spacing w:after="0" w:line="240" w:lineRule="auto"/>
        <w:rPr>
          <w:rFonts w:eastAsia="Times New Roman"/>
          <w:i/>
          <w:szCs w:val="24"/>
        </w:rPr>
      </w:pPr>
      <w:r w:rsidRPr="00112D53">
        <w:rPr>
          <w:rFonts w:eastAsia="Times New Roman"/>
          <w:i/>
          <w:szCs w:val="24"/>
        </w:rPr>
        <w:t>2026 The grace of the Holy Spirit can confer true merit on us, by virtue of our adoptive filiation, and in accordance with God's gratuitous justice. Charity is the principal source of merit in us before God.</w:t>
      </w:r>
    </w:p>
    <w:p w14:paraId="20935C59" w14:textId="77777777" w:rsidR="00112D53" w:rsidRPr="00112D53" w:rsidRDefault="00112D53" w:rsidP="00112D53">
      <w:pPr>
        <w:spacing w:after="0" w:line="240" w:lineRule="auto"/>
        <w:rPr>
          <w:rFonts w:eastAsia="Times New Roman"/>
          <w:szCs w:val="24"/>
        </w:rPr>
      </w:pPr>
      <w:r w:rsidRPr="00112D53">
        <w:rPr>
          <w:rFonts w:eastAsia="Times New Roman"/>
          <w:i/>
          <w:szCs w:val="24"/>
        </w:rPr>
        <w:t>2027 No one can merit the initial grace which is at the origin of conversion. Moved by the Holy Spirit, we can merit for ourselves and for others all the graces needed to attain eternal life, as well as necessary temporal goods.</w:t>
      </w:r>
    </w:p>
    <w:p w14:paraId="563EBCE9" w14:textId="77777777" w:rsidR="00112D53" w:rsidRDefault="00112D53" w:rsidP="00112D53">
      <w:pPr>
        <w:spacing w:after="0" w:line="240" w:lineRule="auto"/>
        <w:rPr>
          <w:rFonts w:eastAsia="Times New Roman"/>
          <w:b/>
          <w:szCs w:val="24"/>
        </w:rPr>
      </w:pPr>
    </w:p>
    <w:p w14:paraId="61961493" w14:textId="299B7721" w:rsidR="00112D53" w:rsidRDefault="00112D53" w:rsidP="00112D53">
      <w:pPr>
        <w:spacing w:after="0" w:line="240" w:lineRule="auto"/>
        <w:rPr>
          <w:rFonts w:eastAsia="Times New Roman"/>
          <w:b/>
          <w:szCs w:val="24"/>
        </w:rPr>
      </w:pPr>
    </w:p>
    <w:p w14:paraId="4C36064D" w14:textId="77777777" w:rsidR="00112D53" w:rsidRDefault="00112D53" w:rsidP="00112D53">
      <w:pPr>
        <w:spacing w:after="0" w:line="240" w:lineRule="auto"/>
        <w:rPr>
          <w:rFonts w:eastAsia="Times New Roman"/>
          <w:b/>
          <w:szCs w:val="24"/>
        </w:rPr>
      </w:pPr>
    </w:p>
    <w:p w14:paraId="7F5F238C" w14:textId="77777777" w:rsidR="00112D53" w:rsidRDefault="00112D53" w:rsidP="00112D53">
      <w:pPr>
        <w:spacing w:after="0" w:line="240" w:lineRule="auto"/>
        <w:rPr>
          <w:rFonts w:eastAsia="Times New Roman"/>
          <w:b/>
          <w:szCs w:val="24"/>
        </w:rPr>
      </w:pPr>
    </w:p>
    <w:p w14:paraId="5F7D472D" w14:textId="77777777" w:rsidR="00112D53" w:rsidRDefault="00112D53" w:rsidP="00112D53">
      <w:pPr>
        <w:spacing w:after="0" w:line="240" w:lineRule="auto"/>
        <w:rPr>
          <w:rFonts w:eastAsia="Times New Roman"/>
          <w:b/>
          <w:szCs w:val="24"/>
        </w:rPr>
      </w:pPr>
    </w:p>
    <w:p w14:paraId="418A3877" w14:textId="7FE3C158" w:rsidR="00112D53" w:rsidRDefault="00112D53" w:rsidP="00112D53">
      <w:pPr>
        <w:spacing w:after="0" w:line="240" w:lineRule="auto"/>
        <w:rPr>
          <w:rFonts w:eastAsia="Times New Roman"/>
          <w:b/>
          <w:szCs w:val="24"/>
        </w:rPr>
        <w:sectPr w:rsidR="00112D53" w:rsidSect="00112D53">
          <w:type w:val="continuous"/>
          <w:pgSz w:w="12240" w:h="15840"/>
          <w:pgMar w:top="1440" w:right="1080" w:bottom="1080" w:left="1080" w:header="720" w:footer="720" w:gutter="0"/>
          <w:cols w:num="2" w:space="720"/>
          <w:docGrid w:linePitch="360"/>
        </w:sectPr>
      </w:pPr>
    </w:p>
    <w:p w14:paraId="414CE83E" w14:textId="21C29992" w:rsidR="00112D53" w:rsidRDefault="00112D53" w:rsidP="00112D53">
      <w:pPr>
        <w:spacing w:after="0" w:line="240" w:lineRule="auto"/>
        <w:rPr>
          <w:rFonts w:eastAsia="Times New Roman"/>
          <w:b/>
          <w:szCs w:val="24"/>
        </w:rPr>
      </w:pPr>
    </w:p>
    <w:p w14:paraId="129C8550" w14:textId="638AC9F4" w:rsidR="00112D53" w:rsidRPr="00112D53" w:rsidRDefault="00112D53" w:rsidP="00112D53">
      <w:pPr>
        <w:spacing w:after="0" w:line="240" w:lineRule="auto"/>
        <w:jc w:val="center"/>
        <w:rPr>
          <w:b/>
        </w:rPr>
      </w:pPr>
      <w:r>
        <w:rPr>
          <w:b/>
        </w:rPr>
        <w:t>IV. Christian Holiness</w:t>
      </w:r>
    </w:p>
    <w:p w14:paraId="47898818" w14:textId="77777777" w:rsidR="00112D53" w:rsidRDefault="00112D53" w:rsidP="00112D53">
      <w:pPr>
        <w:spacing w:after="0" w:line="240" w:lineRule="auto"/>
        <w:rPr>
          <w:rFonts w:eastAsia="Times New Roman"/>
          <w:i/>
          <w:szCs w:val="24"/>
        </w:rPr>
        <w:sectPr w:rsidR="00112D53" w:rsidSect="00112D53">
          <w:type w:val="continuous"/>
          <w:pgSz w:w="12240" w:h="15840"/>
          <w:pgMar w:top="1440" w:right="1080" w:bottom="1080" w:left="1080" w:header="720" w:footer="720" w:gutter="0"/>
          <w:cols w:space="720"/>
          <w:docGrid w:linePitch="360"/>
        </w:sectPr>
      </w:pPr>
    </w:p>
    <w:p w14:paraId="1CC5B5CD" w14:textId="4F9CA598" w:rsidR="00112D53" w:rsidRPr="00112D53" w:rsidRDefault="00112D53" w:rsidP="00112D53">
      <w:pPr>
        <w:spacing w:after="0" w:line="240" w:lineRule="auto"/>
        <w:rPr>
          <w:rFonts w:eastAsia="Times New Roman"/>
          <w:szCs w:val="24"/>
        </w:rPr>
      </w:pPr>
      <w:r w:rsidRPr="00112D53">
        <w:rPr>
          <w:rFonts w:eastAsia="Times New Roman"/>
          <w:i/>
          <w:szCs w:val="24"/>
        </w:rPr>
        <w:t>2028 "All Christians . . . are called to the fullness of Christian life and to the perfection of charity" (LG 40 # 2). "Christian perfection has but one limit, that of having none" (St. Gregory of Nyssa, De vita Mos.: PG 44, 300D).</w:t>
      </w:r>
    </w:p>
    <w:p w14:paraId="67DC3902" w14:textId="77777777" w:rsidR="00112D53" w:rsidRPr="00112D53" w:rsidRDefault="00112D53" w:rsidP="00112D53">
      <w:pPr>
        <w:spacing w:after="0" w:line="240" w:lineRule="auto"/>
        <w:rPr>
          <w:rFonts w:eastAsia="Times New Roman"/>
          <w:szCs w:val="24"/>
        </w:rPr>
      </w:pPr>
      <w:r w:rsidRPr="00112D53">
        <w:rPr>
          <w:rFonts w:eastAsia="Times New Roman"/>
          <w:i/>
          <w:szCs w:val="24"/>
        </w:rPr>
        <w:t>2029 "If any man would come after me, let him deny himself and take up his cross and follow me" (Mt 16:24).</w:t>
      </w:r>
    </w:p>
    <w:p w14:paraId="0B494A32" w14:textId="77777777" w:rsidR="00112D53" w:rsidRDefault="00112D53" w:rsidP="00112D53">
      <w:pPr>
        <w:spacing w:after="0" w:line="240" w:lineRule="auto"/>
        <w:rPr>
          <w:rFonts w:eastAsia="Times New Roman"/>
          <w:b/>
          <w:szCs w:val="24"/>
        </w:rPr>
        <w:sectPr w:rsidR="00112D53" w:rsidSect="00112D53">
          <w:type w:val="continuous"/>
          <w:pgSz w:w="12240" w:h="15840"/>
          <w:pgMar w:top="1440" w:right="1080" w:bottom="1080" w:left="1080" w:header="720" w:footer="720" w:gutter="0"/>
          <w:cols w:num="2" w:space="720"/>
          <w:docGrid w:linePitch="360"/>
        </w:sectPr>
      </w:pPr>
    </w:p>
    <w:p w14:paraId="2138C8DD" w14:textId="77777777" w:rsidR="00112D53" w:rsidRDefault="00112D53">
      <w:pPr>
        <w:rPr>
          <w:rFonts w:eastAsia="Times New Roman"/>
          <w:b/>
          <w:szCs w:val="24"/>
        </w:rPr>
      </w:pPr>
      <w:r>
        <w:rPr>
          <w:rFonts w:eastAsia="Times New Roman"/>
          <w:b/>
          <w:szCs w:val="24"/>
        </w:rPr>
        <w:br w:type="page"/>
      </w:r>
    </w:p>
    <w:p w14:paraId="3AB54F40" w14:textId="15B022EE" w:rsidR="00112D53" w:rsidRPr="00112D53" w:rsidRDefault="00112D53" w:rsidP="00112D53">
      <w:pPr>
        <w:spacing w:after="0" w:line="240" w:lineRule="auto"/>
        <w:jc w:val="center"/>
        <w:rPr>
          <w:rFonts w:eastAsia="Times New Roman"/>
          <w:szCs w:val="24"/>
        </w:rPr>
      </w:pPr>
      <w:r>
        <w:rPr>
          <w:rFonts w:eastAsia="Times New Roman"/>
          <w:b/>
          <w:szCs w:val="24"/>
        </w:rPr>
        <w:lastRenderedPageBreak/>
        <w:t xml:space="preserve">C. </w:t>
      </w:r>
      <w:r w:rsidRPr="00112D53">
        <w:rPr>
          <w:rFonts w:eastAsia="Times New Roman"/>
          <w:b/>
          <w:szCs w:val="24"/>
        </w:rPr>
        <w:t>THE CHURCH, MOTHER AND TEACHER</w:t>
      </w:r>
    </w:p>
    <w:p w14:paraId="2E01497F" w14:textId="77777777" w:rsidR="00112D53" w:rsidRPr="00112D53" w:rsidRDefault="00112D53" w:rsidP="00112D53">
      <w:pPr>
        <w:spacing w:after="0" w:line="240" w:lineRule="auto"/>
        <w:jc w:val="center"/>
        <w:rPr>
          <w:rFonts w:eastAsia="Times New Roman"/>
          <w:szCs w:val="24"/>
        </w:rPr>
      </w:pPr>
      <w:r w:rsidRPr="00112D53">
        <w:rPr>
          <w:rFonts w:eastAsia="Times New Roman"/>
          <w:b/>
          <w:szCs w:val="24"/>
        </w:rPr>
        <w:t>I. Moral Life and the Magisterium of the Church</w:t>
      </w:r>
    </w:p>
    <w:p w14:paraId="039A325A" w14:textId="77777777" w:rsidR="00112D53" w:rsidRDefault="00112D53" w:rsidP="00112D53">
      <w:pPr>
        <w:spacing w:after="0" w:line="240" w:lineRule="auto"/>
        <w:rPr>
          <w:rFonts w:eastAsia="Times New Roman"/>
          <w:i/>
          <w:szCs w:val="24"/>
        </w:rPr>
        <w:sectPr w:rsidR="00112D53" w:rsidSect="00112D53">
          <w:type w:val="continuous"/>
          <w:pgSz w:w="12240" w:h="15840"/>
          <w:pgMar w:top="1440" w:right="1080" w:bottom="1080" w:left="1080" w:header="720" w:footer="720" w:gutter="0"/>
          <w:cols w:space="720"/>
          <w:docGrid w:linePitch="360"/>
        </w:sectPr>
      </w:pPr>
    </w:p>
    <w:p w14:paraId="79316A00" w14:textId="5D20E191" w:rsidR="00112D53" w:rsidRDefault="00112D53" w:rsidP="00112D53">
      <w:pPr>
        <w:spacing w:after="0" w:line="240" w:lineRule="auto"/>
        <w:rPr>
          <w:rFonts w:eastAsia="Times New Roman"/>
          <w:i/>
          <w:szCs w:val="24"/>
        </w:rPr>
      </w:pPr>
      <w:r w:rsidRPr="00112D53">
        <w:rPr>
          <w:rFonts w:eastAsia="Times New Roman"/>
          <w:i/>
          <w:szCs w:val="24"/>
        </w:rPr>
        <w:t>2047 The moral life is a spiritual worship. Christian activity finds its nourishment in the liturgy and the celebration of the sacraments.</w:t>
      </w:r>
    </w:p>
    <w:p w14:paraId="517A6200" w14:textId="77777777" w:rsidR="00112D53" w:rsidRPr="00112D53" w:rsidRDefault="00112D53" w:rsidP="00112D53">
      <w:pPr>
        <w:spacing w:after="0" w:line="240" w:lineRule="auto"/>
        <w:rPr>
          <w:rFonts w:eastAsia="Times New Roman"/>
          <w:szCs w:val="24"/>
        </w:rPr>
      </w:pPr>
    </w:p>
    <w:p w14:paraId="7225BA3E" w14:textId="5F0E6A2C" w:rsidR="00112D53" w:rsidRDefault="00112D53" w:rsidP="00112D53">
      <w:pPr>
        <w:spacing w:after="0" w:line="240" w:lineRule="auto"/>
        <w:rPr>
          <w:rFonts w:eastAsia="Times New Roman"/>
          <w:i/>
          <w:szCs w:val="24"/>
        </w:rPr>
      </w:pPr>
      <w:r w:rsidRPr="00112D53">
        <w:rPr>
          <w:rFonts w:eastAsia="Times New Roman"/>
          <w:i/>
          <w:szCs w:val="24"/>
        </w:rPr>
        <w:t>2049 The Magisterium of the Pastors of the Church in moral matters is ordinarily exercised in catechesis and preaching, on the basis of the Decalogue which states the principles of moral life valid for every man.</w:t>
      </w:r>
    </w:p>
    <w:p w14:paraId="470C0176" w14:textId="0927880C" w:rsidR="00112D53" w:rsidRDefault="00112D53" w:rsidP="00112D53">
      <w:pPr>
        <w:spacing w:after="0" w:line="240" w:lineRule="auto"/>
        <w:rPr>
          <w:rFonts w:eastAsia="Times New Roman"/>
          <w:szCs w:val="24"/>
        </w:rPr>
      </w:pPr>
    </w:p>
    <w:p w14:paraId="4C9AF4B9" w14:textId="77777777" w:rsidR="00112D53" w:rsidRPr="00112D53" w:rsidRDefault="00112D53" w:rsidP="00112D53">
      <w:pPr>
        <w:spacing w:after="0" w:line="240" w:lineRule="auto"/>
        <w:rPr>
          <w:rFonts w:eastAsia="Times New Roman"/>
          <w:szCs w:val="24"/>
        </w:rPr>
      </w:pPr>
    </w:p>
    <w:p w14:paraId="2C66D7B5" w14:textId="77777777" w:rsidR="00112D53" w:rsidRPr="00112D53" w:rsidRDefault="00112D53" w:rsidP="00112D53">
      <w:pPr>
        <w:spacing w:after="0" w:line="240" w:lineRule="auto"/>
        <w:rPr>
          <w:rFonts w:eastAsia="Times New Roman"/>
          <w:szCs w:val="24"/>
        </w:rPr>
      </w:pPr>
      <w:r w:rsidRPr="00112D53">
        <w:rPr>
          <w:rFonts w:eastAsia="Times New Roman"/>
          <w:i/>
          <w:szCs w:val="24"/>
        </w:rPr>
        <w:t xml:space="preserve">2050 The Roman Pontiff and the bishops, as authentic teachers, preach to the People of God the faith which is to be believed and applied in moral life. It is also </w:t>
      </w:r>
      <w:proofErr w:type="spellStart"/>
      <w:r w:rsidRPr="00112D53">
        <w:rPr>
          <w:rFonts w:eastAsia="Times New Roman"/>
          <w:i/>
          <w:szCs w:val="24"/>
        </w:rPr>
        <w:t>encumbent</w:t>
      </w:r>
      <w:proofErr w:type="spellEnd"/>
      <w:r w:rsidRPr="00112D53">
        <w:rPr>
          <w:rFonts w:eastAsia="Times New Roman"/>
          <w:i/>
          <w:szCs w:val="24"/>
        </w:rPr>
        <w:t xml:space="preserve"> on them to pronounce on moral questions that fall within the natural law and reason.</w:t>
      </w:r>
    </w:p>
    <w:p w14:paraId="1696B718" w14:textId="77777777" w:rsidR="00112D53" w:rsidRDefault="00112D53" w:rsidP="00112D53">
      <w:pPr>
        <w:spacing w:after="0" w:line="240" w:lineRule="auto"/>
        <w:rPr>
          <w:rFonts w:eastAsia="Times New Roman"/>
          <w:i/>
          <w:szCs w:val="24"/>
        </w:rPr>
      </w:pPr>
    </w:p>
    <w:p w14:paraId="006E05E9" w14:textId="6FAB382B" w:rsidR="00112D53" w:rsidRPr="00112D53" w:rsidRDefault="00112D53" w:rsidP="00112D53">
      <w:pPr>
        <w:spacing w:after="0" w:line="240" w:lineRule="auto"/>
        <w:rPr>
          <w:rFonts w:eastAsia="Times New Roman"/>
          <w:szCs w:val="24"/>
        </w:rPr>
      </w:pPr>
      <w:r w:rsidRPr="00112D53">
        <w:rPr>
          <w:rFonts w:eastAsia="Times New Roman"/>
          <w:i/>
          <w:szCs w:val="24"/>
        </w:rPr>
        <w:t>2051 The infallibility of the Magisterium of the Pastors extends to all the elements of doctrine, including moral doctrine, without which the saving truths of the faith cannot be preserved, expounded, or observed.</w:t>
      </w:r>
    </w:p>
    <w:p w14:paraId="51379A22" w14:textId="6D5B07ED" w:rsidR="00112D53" w:rsidRDefault="00112D53" w:rsidP="00112D53">
      <w:pPr>
        <w:spacing w:after="0" w:line="240" w:lineRule="auto"/>
        <w:rPr>
          <w:rFonts w:eastAsia="Times New Roman"/>
          <w:b/>
          <w:szCs w:val="24"/>
        </w:rPr>
        <w:sectPr w:rsidR="00112D53" w:rsidSect="00112D53">
          <w:type w:val="continuous"/>
          <w:pgSz w:w="12240" w:h="15840"/>
          <w:pgMar w:top="1440" w:right="1080" w:bottom="1080" w:left="1080" w:header="720" w:footer="720" w:gutter="0"/>
          <w:cols w:num="2" w:space="720"/>
          <w:docGrid w:linePitch="360"/>
        </w:sectPr>
      </w:pPr>
    </w:p>
    <w:p w14:paraId="4800E404" w14:textId="4D8A6453" w:rsidR="00112D53" w:rsidRDefault="00112D53" w:rsidP="00112D53">
      <w:pPr>
        <w:spacing w:after="0" w:line="240" w:lineRule="auto"/>
        <w:rPr>
          <w:rFonts w:eastAsia="Times New Roman"/>
          <w:b/>
          <w:szCs w:val="24"/>
        </w:rPr>
      </w:pPr>
    </w:p>
    <w:p w14:paraId="270022A3" w14:textId="77777777" w:rsidR="00112D53" w:rsidRPr="00112D53" w:rsidRDefault="00112D53" w:rsidP="00112D53">
      <w:pPr>
        <w:spacing w:after="0" w:line="240" w:lineRule="auto"/>
        <w:jc w:val="center"/>
        <w:rPr>
          <w:rFonts w:eastAsia="Times New Roman"/>
          <w:szCs w:val="24"/>
        </w:rPr>
      </w:pPr>
      <w:r w:rsidRPr="00112D53">
        <w:rPr>
          <w:rFonts w:eastAsia="Times New Roman"/>
          <w:b/>
          <w:szCs w:val="24"/>
        </w:rPr>
        <w:t>II. The Precepts of the Church</w:t>
      </w:r>
    </w:p>
    <w:p w14:paraId="672B686E" w14:textId="2EFAD5BB" w:rsidR="00112D53" w:rsidRDefault="00112D53" w:rsidP="00112D53">
      <w:pPr>
        <w:spacing w:after="0" w:line="240" w:lineRule="auto"/>
        <w:rPr>
          <w:i/>
        </w:rPr>
      </w:pPr>
      <w:r w:rsidRPr="00112D53">
        <w:rPr>
          <w:i/>
        </w:rPr>
        <w:t>The precepts of the Church are set in the context of a moral life bound to and nourished by liturgical life. the obligatory character of these positive laws decreed by the pastoral authorities is meant to guarantee to the faithful the indispensable minimum in the spirit of prayer and moral effort, in the growth in love of God and neighbor:</w:t>
      </w:r>
    </w:p>
    <w:p w14:paraId="67E641BF" w14:textId="77777777" w:rsidR="00112D53" w:rsidRDefault="00112D53" w:rsidP="00112D53">
      <w:pPr>
        <w:spacing w:after="0" w:line="240" w:lineRule="auto"/>
      </w:pPr>
    </w:p>
    <w:p w14:paraId="5596B4F5" w14:textId="77777777" w:rsidR="00112D53" w:rsidRDefault="00112D53" w:rsidP="00112D53">
      <w:pPr>
        <w:spacing w:after="0" w:line="240" w:lineRule="auto"/>
        <w:rPr>
          <w:b/>
        </w:rPr>
        <w:sectPr w:rsidR="00112D53" w:rsidSect="00112D53">
          <w:type w:val="continuous"/>
          <w:pgSz w:w="12240" w:h="15840"/>
          <w:pgMar w:top="1440" w:right="1080" w:bottom="1080" w:left="1080" w:header="720" w:footer="720" w:gutter="0"/>
          <w:cols w:space="720"/>
          <w:docGrid w:linePitch="360"/>
        </w:sectPr>
      </w:pPr>
    </w:p>
    <w:p w14:paraId="753F8847" w14:textId="2A428936" w:rsidR="00112D53" w:rsidRDefault="00112D53" w:rsidP="00112D53">
      <w:pPr>
        <w:spacing w:after="0" w:line="240" w:lineRule="auto"/>
      </w:pPr>
      <w:r w:rsidRPr="00112D53">
        <w:rPr>
          <w:b/>
        </w:rPr>
        <w:t>The first precept</w:t>
      </w:r>
      <w:r>
        <w:t xml:space="preserve"> (“You shall attend Mass on Sundays and holy days of obligation.") requires the faithful to participate in the Eucharistic celebration when the Christian community gathers together on the day commemorating the Resurrection of the Lord.</w:t>
      </w:r>
      <w:r>
        <w:t xml:space="preserve"> </w:t>
      </w:r>
    </w:p>
    <w:p w14:paraId="32BCF6EA" w14:textId="77777777" w:rsidR="00112D53" w:rsidRDefault="00112D53" w:rsidP="00112D53">
      <w:pPr>
        <w:spacing w:after="0" w:line="240" w:lineRule="auto"/>
      </w:pPr>
    </w:p>
    <w:p w14:paraId="215C0AA6" w14:textId="1659421B" w:rsidR="00112D53" w:rsidRDefault="00112D53" w:rsidP="00112D53">
      <w:pPr>
        <w:spacing w:after="0" w:line="240" w:lineRule="auto"/>
      </w:pPr>
      <w:r w:rsidRPr="00112D53">
        <w:rPr>
          <w:b/>
        </w:rPr>
        <w:t>The second precept</w:t>
      </w:r>
      <w:r>
        <w:t xml:space="preserve"> (“You shall confess your sins at least once a year.") ensures preparation for the Eucharist by the reception of the sacrament of reconciliation, which continues Baptism's work of conversion and forgiveness.</w:t>
      </w:r>
      <w:r>
        <w:t xml:space="preserve"> </w:t>
      </w:r>
    </w:p>
    <w:p w14:paraId="7949CA24" w14:textId="77777777" w:rsidR="00112D53" w:rsidRDefault="00112D53" w:rsidP="00112D53">
      <w:pPr>
        <w:spacing w:after="0" w:line="240" w:lineRule="auto"/>
      </w:pPr>
    </w:p>
    <w:p w14:paraId="631149B6" w14:textId="1EDCBA18" w:rsidR="00112D53" w:rsidRDefault="00112D53" w:rsidP="00112D53">
      <w:pPr>
        <w:spacing w:after="0" w:line="240" w:lineRule="auto"/>
      </w:pPr>
      <w:r w:rsidRPr="00112D53">
        <w:rPr>
          <w:b/>
        </w:rPr>
        <w:t>The third precept</w:t>
      </w:r>
      <w:r>
        <w:t xml:space="preserve"> (“You shall humbly receive your Creator in Holy Communion at least during the Easter season.") guarantees as a minimum the reception of the Lord's Body and Blood in connection with the Paschal feasts, the origin and center of the Christian liturgy.</w:t>
      </w:r>
      <w:r>
        <w:t xml:space="preserve"> </w:t>
      </w:r>
    </w:p>
    <w:p w14:paraId="2945A8EE" w14:textId="569F3F85" w:rsidR="00112D53" w:rsidRDefault="00112D53" w:rsidP="00112D53">
      <w:pPr>
        <w:spacing w:after="0" w:line="240" w:lineRule="auto"/>
      </w:pPr>
      <w:r w:rsidRPr="00112D53">
        <w:rPr>
          <w:b/>
        </w:rPr>
        <w:t>The fourth precept</w:t>
      </w:r>
      <w:r>
        <w:t xml:space="preserve"> (“You shall keep holy the holy days of obligation.") completes the Sunday observance by participation in the principal liturgical feasts which honor the mysteries of the Lord, the Virgin Mary, and the saints.</w:t>
      </w:r>
      <w:r>
        <w:t xml:space="preserve"> </w:t>
      </w:r>
    </w:p>
    <w:p w14:paraId="3654A636" w14:textId="77777777" w:rsidR="00112D53" w:rsidRDefault="00112D53" w:rsidP="00112D53">
      <w:pPr>
        <w:spacing w:after="0" w:line="240" w:lineRule="auto"/>
      </w:pPr>
    </w:p>
    <w:p w14:paraId="706E75D2" w14:textId="687937BD" w:rsidR="00112D53" w:rsidRDefault="00112D53" w:rsidP="00112D53">
      <w:pPr>
        <w:spacing w:after="0" w:line="240" w:lineRule="auto"/>
      </w:pPr>
      <w:r w:rsidRPr="00112D53">
        <w:rPr>
          <w:b/>
        </w:rPr>
        <w:t>The fifth precept</w:t>
      </w:r>
      <w:r>
        <w:t xml:space="preserve"> (“You shall observe the prescribed days of fasting and abstinence.") ensures the times of ascesis and penance which prepare us for the liturgical feasts; they help us acquire mastery over our instincts and freedom of heart.</w:t>
      </w:r>
      <w:r>
        <w:t xml:space="preserve"> </w:t>
      </w:r>
    </w:p>
    <w:p w14:paraId="0D5C2A80" w14:textId="77777777" w:rsidR="00112D53" w:rsidRDefault="00112D53" w:rsidP="00112D53">
      <w:pPr>
        <w:spacing w:after="0" w:line="240" w:lineRule="auto"/>
      </w:pPr>
    </w:p>
    <w:p w14:paraId="7D4470D2" w14:textId="23D72600" w:rsidR="00112D53" w:rsidRDefault="00112D53" w:rsidP="00112D53">
      <w:pPr>
        <w:spacing w:after="0" w:line="240" w:lineRule="auto"/>
      </w:pPr>
      <w:r>
        <w:t>The faithful also have the duty of providing for the material needs of the Church, each according to his abilities.</w:t>
      </w:r>
      <w:r w:rsidRPr="00112D53">
        <w:t xml:space="preserve"> </w:t>
      </w:r>
    </w:p>
    <w:p w14:paraId="64F3E695" w14:textId="77777777" w:rsidR="00112D53" w:rsidRDefault="00112D53" w:rsidP="00112D53">
      <w:pPr>
        <w:spacing w:after="0" w:line="240" w:lineRule="auto"/>
      </w:pPr>
    </w:p>
    <w:p w14:paraId="1AA8E9ED" w14:textId="58699131" w:rsidR="00112D53" w:rsidRDefault="00112D53" w:rsidP="00112D53">
      <w:pPr>
        <w:spacing w:after="0" w:line="240" w:lineRule="auto"/>
        <w:sectPr w:rsidR="00112D53" w:rsidSect="00112D53">
          <w:type w:val="continuous"/>
          <w:pgSz w:w="12240" w:h="15840"/>
          <w:pgMar w:top="1440" w:right="1080" w:bottom="1080" w:left="1080" w:header="720" w:footer="720" w:gutter="0"/>
          <w:cols w:num="2" w:space="720"/>
          <w:docGrid w:linePitch="360"/>
        </w:sectPr>
      </w:pPr>
    </w:p>
    <w:p w14:paraId="0FD99C01" w14:textId="11A8FAC4" w:rsidR="00112D53" w:rsidRPr="00112D53" w:rsidRDefault="00112D53" w:rsidP="00112D53">
      <w:pPr>
        <w:spacing w:after="0" w:line="240" w:lineRule="auto"/>
      </w:pPr>
    </w:p>
    <w:p w14:paraId="1E31480D" w14:textId="77777777" w:rsidR="00112D53" w:rsidRDefault="00112D53">
      <w:pPr>
        <w:rPr>
          <w:rFonts w:eastAsia="Times New Roman"/>
          <w:b/>
          <w:szCs w:val="24"/>
        </w:rPr>
      </w:pPr>
      <w:r>
        <w:rPr>
          <w:rFonts w:eastAsia="Times New Roman"/>
          <w:b/>
          <w:szCs w:val="24"/>
        </w:rPr>
        <w:br w:type="page"/>
      </w:r>
    </w:p>
    <w:p w14:paraId="62A640BB" w14:textId="7BE1BD8A" w:rsidR="00112D53" w:rsidRPr="00112D53" w:rsidRDefault="00112D53" w:rsidP="00112D53">
      <w:pPr>
        <w:spacing w:after="0" w:line="240" w:lineRule="auto"/>
        <w:jc w:val="center"/>
        <w:rPr>
          <w:rFonts w:eastAsia="Times New Roman"/>
          <w:szCs w:val="24"/>
        </w:rPr>
      </w:pPr>
      <w:r w:rsidRPr="00112D53">
        <w:rPr>
          <w:rFonts w:eastAsia="Times New Roman"/>
          <w:b/>
          <w:szCs w:val="24"/>
        </w:rPr>
        <w:lastRenderedPageBreak/>
        <w:t>III. Moral Life and Missionary Witness</w:t>
      </w:r>
    </w:p>
    <w:p w14:paraId="6819E118" w14:textId="77777777" w:rsidR="00112D53" w:rsidRDefault="00112D53" w:rsidP="00112D53">
      <w:pPr>
        <w:spacing w:after="0" w:line="240" w:lineRule="auto"/>
        <w:sectPr w:rsidR="00112D53" w:rsidSect="00112D53">
          <w:type w:val="continuous"/>
          <w:pgSz w:w="12240" w:h="15840"/>
          <w:pgMar w:top="1440" w:right="1080" w:bottom="1080" w:left="1080" w:header="720" w:footer="720" w:gutter="0"/>
          <w:cols w:space="720"/>
          <w:docGrid w:linePitch="360"/>
        </w:sectPr>
      </w:pPr>
    </w:p>
    <w:p w14:paraId="4E06A6D2" w14:textId="05089F1A" w:rsidR="00112D53" w:rsidRDefault="00112D53" w:rsidP="00112D53">
      <w:pPr>
        <w:spacing w:after="0" w:line="240" w:lineRule="auto"/>
      </w:pPr>
      <w:r>
        <w:t>2044 The fidelity of the baptized is a primordial condition for the proclamation of the Gospel and for the Church's mission in the world. In order that the message of salvation can show the power of its truth and radiance before men, it must be authenticated by the witness of the life of Christians. "The witness of a Christian life and good works done in a supernatural spirit have great power to draw men to the faith and to God."</w:t>
      </w:r>
      <w:r>
        <w:t xml:space="preserve"> </w:t>
      </w:r>
    </w:p>
    <w:p w14:paraId="36CC5EB2" w14:textId="77777777" w:rsidR="00112D53" w:rsidRDefault="00112D53" w:rsidP="00112D53">
      <w:pPr>
        <w:spacing w:after="0" w:line="240" w:lineRule="auto"/>
      </w:pPr>
    </w:p>
    <w:p w14:paraId="703A98EF" w14:textId="5959999F" w:rsidR="00112D53" w:rsidRDefault="00112D53" w:rsidP="00112D53">
      <w:pPr>
        <w:spacing w:after="0" w:line="240" w:lineRule="auto"/>
      </w:pPr>
      <w:r>
        <w:t>2045 Because they are members of the Body whose Head is Christ,</w:t>
      </w:r>
      <w:bookmarkStart w:id="0" w:name="-25R"/>
      <w:r>
        <w:rPr>
          <w:rFonts w:ascii="Verdana" w:hAnsi="Verdana"/>
          <w:sz w:val="20"/>
          <w:szCs w:val="20"/>
          <w:vertAlign w:val="superscript"/>
        </w:rPr>
        <w:fldChar w:fldCharType="begin"/>
      </w:r>
      <w:r>
        <w:rPr>
          <w:rFonts w:ascii="Verdana" w:hAnsi="Verdana"/>
          <w:sz w:val="20"/>
          <w:szCs w:val="20"/>
          <w:vertAlign w:val="superscript"/>
        </w:rPr>
        <w:instrText xml:space="preserve"> HYPERLINK "https://www.vatican.va/archive/ENG0015/__P76.HTM" \l "$25R" </w:instrText>
      </w:r>
      <w:r>
        <w:rPr>
          <w:rFonts w:ascii="Verdana" w:hAnsi="Verdana"/>
          <w:sz w:val="20"/>
          <w:szCs w:val="20"/>
          <w:vertAlign w:val="superscript"/>
        </w:rPr>
        <w:fldChar w:fldCharType="separate"/>
      </w:r>
      <w:r>
        <w:rPr>
          <w:rFonts w:ascii="Verdana" w:hAnsi="Verdana"/>
          <w:sz w:val="20"/>
          <w:szCs w:val="20"/>
          <w:vertAlign w:val="superscript"/>
        </w:rPr>
        <w:fldChar w:fldCharType="end"/>
      </w:r>
      <w:bookmarkEnd w:id="0"/>
      <w:r>
        <w:t xml:space="preserve"> Christians contribute to building up the Church by the constancy of their </w:t>
      </w:r>
      <w:r>
        <w:t>convictions and their moral lives. the Church increases, grows, and develops through the holiness of her faithful, until "we all attain to the unity of the faith and of the knowledge of the Son of God, to mature manhood, to the measure of the stature of the fullness of Christ."</w:t>
      </w:r>
      <w:r>
        <w:t xml:space="preserve"> </w:t>
      </w:r>
    </w:p>
    <w:p w14:paraId="5D674320" w14:textId="77777777" w:rsidR="00112D53" w:rsidRDefault="00112D53" w:rsidP="00112D53">
      <w:pPr>
        <w:spacing w:after="0" w:line="240" w:lineRule="auto"/>
      </w:pPr>
    </w:p>
    <w:p w14:paraId="1309F014" w14:textId="5C17415D" w:rsidR="00112D53" w:rsidRDefault="00112D53" w:rsidP="00112D53">
      <w:pPr>
        <w:spacing w:after="0" w:line="240" w:lineRule="auto"/>
      </w:pPr>
      <w:r>
        <w:t>2046 By living with the mind of Christ, Christians hasten the coming of the Reign of God, "a kingdom of justice, love, and peace." They do not, for all that, abandon their earthly tasks; faithful to their master, they fulfill them with uprightness, patience, and love.</w:t>
      </w:r>
    </w:p>
    <w:p w14:paraId="1A2B2A76" w14:textId="77777777" w:rsidR="00112D53" w:rsidRDefault="00112D53" w:rsidP="00112D53">
      <w:pPr>
        <w:spacing w:after="0" w:line="240" w:lineRule="auto"/>
        <w:rPr>
          <w:rFonts w:eastAsia="Times New Roman"/>
          <w:szCs w:val="24"/>
        </w:rPr>
        <w:sectPr w:rsidR="00112D53" w:rsidSect="00112D53">
          <w:type w:val="continuous"/>
          <w:pgSz w:w="12240" w:h="15840"/>
          <w:pgMar w:top="1440" w:right="1080" w:bottom="1080" w:left="1080" w:header="720" w:footer="720" w:gutter="0"/>
          <w:cols w:num="2" w:space="720"/>
          <w:docGrid w:linePitch="360"/>
        </w:sectPr>
      </w:pPr>
    </w:p>
    <w:p w14:paraId="64DD42B1" w14:textId="43DD419E" w:rsidR="00112D53" w:rsidRPr="00112D53" w:rsidRDefault="00112D53" w:rsidP="00112D53">
      <w:pPr>
        <w:spacing w:after="0" w:line="240" w:lineRule="auto"/>
        <w:rPr>
          <w:rFonts w:eastAsia="Times New Roman"/>
          <w:szCs w:val="24"/>
        </w:rPr>
      </w:pPr>
    </w:p>
    <w:p w14:paraId="35B090C7" w14:textId="77777777" w:rsidR="0012717F" w:rsidRDefault="0012717F" w:rsidP="00112D53">
      <w:pPr>
        <w:spacing w:after="0" w:line="240" w:lineRule="auto"/>
        <w:rPr>
          <w:rFonts w:eastAsia="Times New Roman"/>
          <w:b/>
          <w:szCs w:val="24"/>
        </w:rPr>
      </w:pPr>
    </w:p>
    <w:p w14:paraId="4F30C891" w14:textId="77777777" w:rsidR="0012717F" w:rsidRDefault="0012717F">
      <w:pPr>
        <w:rPr>
          <w:rFonts w:eastAsia="Times New Roman"/>
          <w:b/>
          <w:szCs w:val="24"/>
        </w:rPr>
      </w:pPr>
      <w:r>
        <w:rPr>
          <w:rFonts w:eastAsia="Times New Roman"/>
          <w:b/>
          <w:szCs w:val="24"/>
        </w:rPr>
        <w:br w:type="page"/>
      </w:r>
    </w:p>
    <w:p w14:paraId="1E27B9D1" w14:textId="632CF7F1" w:rsidR="0012717F" w:rsidRDefault="0012717F" w:rsidP="0012717F">
      <w:pPr>
        <w:spacing w:after="0" w:line="240" w:lineRule="auto"/>
        <w:jc w:val="center"/>
        <w:rPr>
          <w:rFonts w:eastAsia="Times New Roman"/>
          <w:b/>
          <w:szCs w:val="24"/>
        </w:rPr>
      </w:pPr>
      <w:bookmarkStart w:id="1" w:name="_GoBack"/>
      <w:bookmarkEnd w:id="1"/>
      <w:r>
        <w:rPr>
          <w:rFonts w:eastAsia="Times New Roman"/>
          <w:b/>
          <w:szCs w:val="24"/>
        </w:rPr>
        <w:lastRenderedPageBreak/>
        <w:t>VIRTUES, GIFTS, AND FRUITS OF THE HOLY SPIRIT</w:t>
      </w:r>
    </w:p>
    <w:p w14:paraId="2C46D6F5" w14:textId="7E998915" w:rsidR="0012717F" w:rsidRDefault="0012717F" w:rsidP="0012717F">
      <w:pPr>
        <w:spacing w:after="0" w:line="240" w:lineRule="auto"/>
        <w:jc w:val="center"/>
        <w:rPr>
          <w:rFonts w:eastAsia="Times New Roman"/>
          <w:b/>
          <w:szCs w:val="24"/>
        </w:rPr>
      </w:pPr>
      <w:r>
        <w:rPr>
          <w:rFonts w:eastAsia="Times New Roman"/>
          <w:b/>
          <w:szCs w:val="24"/>
        </w:rPr>
        <w:t>CCC 1803 - 1845</w:t>
      </w:r>
    </w:p>
    <w:p w14:paraId="0A21B8A8" w14:textId="77777777" w:rsidR="0012717F" w:rsidRDefault="0012717F" w:rsidP="00112D53">
      <w:pPr>
        <w:spacing w:after="0" w:line="240" w:lineRule="auto"/>
        <w:rPr>
          <w:rFonts w:eastAsia="Times New Roman"/>
          <w:b/>
          <w:szCs w:val="24"/>
        </w:rPr>
      </w:pPr>
    </w:p>
    <w:p w14:paraId="559526FD" w14:textId="77777777" w:rsidR="0012717F" w:rsidRDefault="0012717F" w:rsidP="00112D53">
      <w:pPr>
        <w:spacing w:after="0" w:line="240" w:lineRule="auto"/>
        <w:rPr>
          <w:rFonts w:eastAsia="Times New Roman"/>
          <w:b/>
          <w:szCs w:val="24"/>
        </w:rPr>
        <w:sectPr w:rsidR="0012717F" w:rsidSect="00112D53">
          <w:type w:val="continuous"/>
          <w:pgSz w:w="12240" w:h="15840"/>
          <w:pgMar w:top="1440" w:right="1080" w:bottom="1080" w:left="1080" w:header="720" w:footer="720" w:gutter="0"/>
          <w:cols w:space="720"/>
          <w:docGrid w:linePitch="360"/>
        </w:sectPr>
      </w:pPr>
    </w:p>
    <w:p w14:paraId="189FF69E" w14:textId="4ABD2730" w:rsidR="0012717F" w:rsidRDefault="0012717F" w:rsidP="00112D53">
      <w:pPr>
        <w:spacing w:after="0" w:line="240" w:lineRule="auto"/>
        <w:rPr>
          <w:rFonts w:eastAsia="Times New Roman"/>
          <w:b/>
          <w:szCs w:val="24"/>
        </w:rPr>
      </w:pPr>
      <w:r>
        <w:rPr>
          <w:rFonts w:eastAsia="Times New Roman"/>
          <w:b/>
          <w:szCs w:val="24"/>
        </w:rPr>
        <w:t>Virtues – 2 Peter 1:3-8</w:t>
      </w:r>
    </w:p>
    <w:p w14:paraId="2D7C34B6" w14:textId="70A836C2" w:rsidR="0012717F" w:rsidRPr="0012717F" w:rsidRDefault="0012717F" w:rsidP="0012717F">
      <w:pPr>
        <w:spacing w:after="0" w:line="240" w:lineRule="auto"/>
        <w:rPr>
          <w:rFonts w:eastAsia="Times New Roman"/>
          <w:szCs w:val="24"/>
        </w:rPr>
      </w:pPr>
      <w:r w:rsidRPr="0012717F">
        <w:rPr>
          <w:rFonts w:eastAsia="Times New Roman"/>
          <w:szCs w:val="24"/>
        </w:rPr>
        <w:t>“</w:t>
      </w:r>
      <w:r w:rsidRPr="0012717F">
        <w:rPr>
          <w:rFonts w:eastAsia="Times New Roman"/>
          <w:szCs w:val="24"/>
        </w:rPr>
        <w:t xml:space="preserve">His divine power has bestowed on us everything that makes for life and devotion, through the knowledge of </w:t>
      </w:r>
      <w:proofErr w:type="spellStart"/>
      <w:r w:rsidRPr="0012717F">
        <w:rPr>
          <w:rFonts w:eastAsia="Times New Roman"/>
          <w:szCs w:val="24"/>
        </w:rPr>
        <w:t>hima</w:t>
      </w:r>
      <w:proofErr w:type="spellEnd"/>
      <w:r w:rsidRPr="0012717F">
        <w:rPr>
          <w:rFonts w:eastAsia="Times New Roman"/>
          <w:szCs w:val="24"/>
        </w:rPr>
        <w:t xml:space="preserve"> who called us by his own glory and power.</w:t>
      </w:r>
    </w:p>
    <w:p w14:paraId="10FEE803" w14:textId="00499C9A" w:rsidR="0012717F" w:rsidRPr="0012717F" w:rsidRDefault="0012717F" w:rsidP="0012717F">
      <w:pPr>
        <w:spacing w:after="0" w:line="240" w:lineRule="auto"/>
        <w:rPr>
          <w:rFonts w:eastAsia="Times New Roman"/>
          <w:szCs w:val="24"/>
        </w:rPr>
      </w:pPr>
      <w:r w:rsidRPr="0012717F">
        <w:rPr>
          <w:rFonts w:eastAsia="Times New Roman"/>
          <w:szCs w:val="24"/>
        </w:rPr>
        <w:t>Through these, he has bestowed on us the precious and very great promises, so that through them you may come to share in the divine nature, after escaping from the corruption that is in the world because of evil desire.</w:t>
      </w:r>
    </w:p>
    <w:p w14:paraId="73FA858A" w14:textId="77777777" w:rsidR="0012717F" w:rsidRDefault="0012717F" w:rsidP="0012717F">
      <w:pPr>
        <w:spacing w:after="0" w:line="240" w:lineRule="auto"/>
        <w:rPr>
          <w:rFonts w:eastAsia="Times New Roman"/>
          <w:szCs w:val="24"/>
        </w:rPr>
      </w:pPr>
      <w:r w:rsidRPr="0012717F">
        <w:rPr>
          <w:rFonts w:eastAsia="Times New Roman"/>
          <w:szCs w:val="24"/>
        </w:rPr>
        <w:t xml:space="preserve">For this very reason, make every effort to supplement your </w:t>
      </w:r>
    </w:p>
    <w:p w14:paraId="31CE9D71" w14:textId="77777777" w:rsidR="0012717F" w:rsidRDefault="0012717F" w:rsidP="0012717F">
      <w:pPr>
        <w:spacing w:after="0" w:line="240" w:lineRule="auto"/>
        <w:rPr>
          <w:rFonts w:eastAsia="Times New Roman"/>
          <w:szCs w:val="24"/>
        </w:rPr>
      </w:pPr>
      <w:r w:rsidRPr="0012717F">
        <w:rPr>
          <w:rFonts w:eastAsia="Times New Roman"/>
          <w:szCs w:val="24"/>
        </w:rPr>
        <w:t xml:space="preserve">faith with virtue, </w:t>
      </w:r>
    </w:p>
    <w:p w14:paraId="1E176FEB" w14:textId="5E7ABACF" w:rsidR="0012717F" w:rsidRPr="0012717F" w:rsidRDefault="0012717F" w:rsidP="0012717F">
      <w:pPr>
        <w:spacing w:after="0" w:line="240" w:lineRule="auto"/>
        <w:rPr>
          <w:rFonts w:eastAsia="Times New Roman"/>
          <w:szCs w:val="24"/>
        </w:rPr>
      </w:pPr>
      <w:r w:rsidRPr="0012717F">
        <w:rPr>
          <w:rFonts w:eastAsia="Times New Roman"/>
          <w:szCs w:val="24"/>
        </w:rPr>
        <w:t>virtue with knowledge,</w:t>
      </w:r>
    </w:p>
    <w:p w14:paraId="59A8F69A" w14:textId="77777777" w:rsidR="0012717F" w:rsidRDefault="0012717F" w:rsidP="0012717F">
      <w:pPr>
        <w:spacing w:after="0" w:line="240" w:lineRule="auto"/>
        <w:rPr>
          <w:rFonts w:eastAsia="Times New Roman"/>
          <w:szCs w:val="24"/>
        </w:rPr>
      </w:pPr>
      <w:r w:rsidRPr="0012717F">
        <w:rPr>
          <w:rFonts w:eastAsia="Times New Roman"/>
          <w:szCs w:val="24"/>
        </w:rPr>
        <w:t xml:space="preserve">knowledge with self-control, </w:t>
      </w:r>
    </w:p>
    <w:p w14:paraId="792335E5" w14:textId="77777777" w:rsidR="0012717F" w:rsidRDefault="0012717F" w:rsidP="0012717F">
      <w:pPr>
        <w:spacing w:after="0" w:line="240" w:lineRule="auto"/>
        <w:rPr>
          <w:rFonts w:eastAsia="Times New Roman"/>
          <w:szCs w:val="24"/>
        </w:rPr>
      </w:pPr>
      <w:r w:rsidRPr="0012717F">
        <w:rPr>
          <w:rFonts w:eastAsia="Times New Roman"/>
          <w:szCs w:val="24"/>
        </w:rPr>
        <w:t xml:space="preserve">self-control with endurance, </w:t>
      </w:r>
    </w:p>
    <w:p w14:paraId="042D4006" w14:textId="42094830" w:rsidR="0012717F" w:rsidRPr="0012717F" w:rsidRDefault="0012717F" w:rsidP="0012717F">
      <w:pPr>
        <w:spacing w:after="0" w:line="240" w:lineRule="auto"/>
        <w:rPr>
          <w:rFonts w:eastAsia="Times New Roman"/>
          <w:szCs w:val="24"/>
        </w:rPr>
      </w:pPr>
      <w:r w:rsidRPr="0012717F">
        <w:rPr>
          <w:rFonts w:eastAsia="Times New Roman"/>
          <w:szCs w:val="24"/>
        </w:rPr>
        <w:t>endurance with devotion,</w:t>
      </w:r>
    </w:p>
    <w:p w14:paraId="3EE38AF4" w14:textId="77777777" w:rsidR="0012717F" w:rsidRDefault="0012717F" w:rsidP="0012717F">
      <w:pPr>
        <w:spacing w:after="0" w:line="240" w:lineRule="auto"/>
        <w:rPr>
          <w:rFonts w:eastAsia="Times New Roman"/>
          <w:szCs w:val="24"/>
        </w:rPr>
      </w:pPr>
      <w:r w:rsidRPr="0012717F">
        <w:rPr>
          <w:rFonts w:eastAsia="Times New Roman"/>
          <w:szCs w:val="24"/>
        </w:rPr>
        <w:t xml:space="preserve">devotion with mutual affection, </w:t>
      </w:r>
    </w:p>
    <w:p w14:paraId="56FDDBC1" w14:textId="27ECB4DF" w:rsidR="0012717F" w:rsidRPr="0012717F" w:rsidRDefault="0012717F" w:rsidP="0012717F">
      <w:pPr>
        <w:spacing w:after="0" w:line="240" w:lineRule="auto"/>
        <w:rPr>
          <w:rFonts w:eastAsia="Times New Roman"/>
          <w:szCs w:val="24"/>
        </w:rPr>
      </w:pPr>
      <w:r w:rsidRPr="0012717F">
        <w:rPr>
          <w:rFonts w:eastAsia="Times New Roman"/>
          <w:szCs w:val="24"/>
        </w:rPr>
        <w:t>mutual affection with love.</w:t>
      </w:r>
    </w:p>
    <w:p w14:paraId="3E68A4AB" w14:textId="3A569878" w:rsidR="0012717F" w:rsidRPr="0012717F" w:rsidRDefault="0012717F" w:rsidP="0012717F">
      <w:pPr>
        <w:spacing w:after="0" w:line="240" w:lineRule="auto"/>
        <w:rPr>
          <w:rFonts w:eastAsia="Times New Roman"/>
          <w:szCs w:val="24"/>
        </w:rPr>
      </w:pPr>
      <w:r w:rsidRPr="0012717F">
        <w:rPr>
          <w:rFonts w:eastAsia="Times New Roman"/>
          <w:szCs w:val="24"/>
        </w:rPr>
        <w:t>If these are yours and increase in abundance, they will keep you from being idle or unfruitful in the knowledge of our Lord Jesus Christ.</w:t>
      </w:r>
      <w:r w:rsidRPr="0012717F">
        <w:rPr>
          <w:rFonts w:eastAsia="Times New Roman"/>
          <w:szCs w:val="24"/>
        </w:rPr>
        <w:t>”</w:t>
      </w:r>
    </w:p>
    <w:p w14:paraId="5A64B4CC" w14:textId="77777777" w:rsidR="0012717F" w:rsidRDefault="0012717F" w:rsidP="00112D53">
      <w:pPr>
        <w:spacing w:after="0" w:line="240" w:lineRule="auto"/>
        <w:rPr>
          <w:rFonts w:eastAsia="Times New Roman"/>
          <w:b/>
          <w:szCs w:val="24"/>
        </w:rPr>
      </w:pPr>
    </w:p>
    <w:p w14:paraId="044E75A0" w14:textId="67B2EACE" w:rsidR="0012717F" w:rsidRDefault="0012717F" w:rsidP="00112D53">
      <w:pPr>
        <w:spacing w:after="0" w:line="240" w:lineRule="auto"/>
        <w:rPr>
          <w:rFonts w:eastAsia="Times New Roman"/>
          <w:b/>
          <w:szCs w:val="24"/>
        </w:rPr>
      </w:pPr>
      <w:r>
        <w:rPr>
          <w:rFonts w:eastAsia="Times New Roman"/>
          <w:b/>
          <w:szCs w:val="24"/>
        </w:rPr>
        <w:t>Gifts – Isaiah 11:1-2</w:t>
      </w:r>
    </w:p>
    <w:p w14:paraId="7C29785E" w14:textId="36C2DB75" w:rsidR="0012717F" w:rsidRPr="0012717F" w:rsidRDefault="0012717F" w:rsidP="0012717F">
      <w:pPr>
        <w:spacing w:after="0" w:line="240" w:lineRule="auto"/>
        <w:rPr>
          <w:rFonts w:eastAsia="Times New Roman"/>
          <w:szCs w:val="24"/>
        </w:rPr>
      </w:pPr>
      <w:r w:rsidRPr="0012717F">
        <w:rPr>
          <w:rFonts w:eastAsia="Times New Roman"/>
          <w:szCs w:val="24"/>
        </w:rPr>
        <w:t>But a shoot shall sprout from the stump of Jesse</w:t>
      </w:r>
      <w:r w:rsidRPr="0012717F">
        <w:rPr>
          <w:rFonts w:eastAsia="Times New Roman"/>
          <w:szCs w:val="24"/>
        </w:rPr>
        <w:t xml:space="preserve">, </w:t>
      </w:r>
      <w:r w:rsidRPr="0012717F">
        <w:rPr>
          <w:rFonts w:eastAsia="Times New Roman"/>
          <w:szCs w:val="24"/>
        </w:rPr>
        <w:t>and from his roots a bud shall blossom.</w:t>
      </w:r>
    </w:p>
    <w:p w14:paraId="5DFBB58B" w14:textId="77777777" w:rsidR="0012717F" w:rsidRPr="0012717F" w:rsidRDefault="0012717F" w:rsidP="0012717F">
      <w:pPr>
        <w:spacing w:after="0" w:line="240" w:lineRule="auto"/>
        <w:rPr>
          <w:rFonts w:eastAsia="Times New Roman"/>
          <w:szCs w:val="24"/>
        </w:rPr>
      </w:pPr>
    </w:p>
    <w:p w14:paraId="21B978EA" w14:textId="1675A2E5" w:rsidR="0012717F" w:rsidRPr="0012717F" w:rsidRDefault="0012717F" w:rsidP="0012717F">
      <w:pPr>
        <w:spacing w:after="0" w:line="240" w:lineRule="auto"/>
        <w:rPr>
          <w:rFonts w:eastAsia="Times New Roman"/>
          <w:szCs w:val="24"/>
        </w:rPr>
      </w:pPr>
      <w:r w:rsidRPr="0012717F">
        <w:rPr>
          <w:rFonts w:eastAsia="Times New Roman"/>
          <w:szCs w:val="24"/>
        </w:rPr>
        <w:t>The spirit of the LORD shall rest upon him:</w:t>
      </w:r>
    </w:p>
    <w:p w14:paraId="636070B6" w14:textId="77777777" w:rsidR="0012717F" w:rsidRPr="0012717F" w:rsidRDefault="0012717F" w:rsidP="0012717F">
      <w:pPr>
        <w:spacing w:after="0" w:line="240" w:lineRule="auto"/>
        <w:rPr>
          <w:rFonts w:eastAsia="Times New Roman"/>
          <w:szCs w:val="24"/>
        </w:rPr>
      </w:pPr>
      <w:r w:rsidRPr="0012717F">
        <w:rPr>
          <w:rFonts w:eastAsia="Times New Roman"/>
          <w:szCs w:val="24"/>
        </w:rPr>
        <w:t>a spirit of wisdom and of understanding,</w:t>
      </w:r>
    </w:p>
    <w:p w14:paraId="3B8C64B6" w14:textId="77777777" w:rsidR="0012717F" w:rsidRPr="0012717F" w:rsidRDefault="0012717F" w:rsidP="0012717F">
      <w:pPr>
        <w:spacing w:after="0" w:line="240" w:lineRule="auto"/>
        <w:rPr>
          <w:rFonts w:eastAsia="Times New Roman"/>
          <w:szCs w:val="24"/>
        </w:rPr>
      </w:pPr>
      <w:r w:rsidRPr="0012717F">
        <w:rPr>
          <w:rFonts w:eastAsia="Times New Roman"/>
          <w:szCs w:val="24"/>
        </w:rPr>
        <w:t>A spirit of counsel and of strength,</w:t>
      </w:r>
    </w:p>
    <w:p w14:paraId="55E6CEFB" w14:textId="13D02FB0" w:rsidR="0012717F" w:rsidRPr="0012717F" w:rsidRDefault="0012717F" w:rsidP="0012717F">
      <w:pPr>
        <w:spacing w:after="0" w:line="240" w:lineRule="auto"/>
        <w:rPr>
          <w:rFonts w:eastAsia="Times New Roman"/>
          <w:szCs w:val="24"/>
        </w:rPr>
      </w:pPr>
      <w:r w:rsidRPr="0012717F">
        <w:rPr>
          <w:rFonts w:eastAsia="Times New Roman"/>
          <w:szCs w:val="24"/>
        </w:rPr>
        <w:t>a spirit of knowledge and of fear of the LORD,</w:t>
      </w:r>
      <w:r w:rsidRPr="0012717F">
        <w:rPr>
          <w:rFonts w:eastAsia="Times New Roman"/>
          <w:szCs w:val="24"/>
        </w:rPr>
        <w:t xml:space="preserve"> </w:t>
      </w:r>
      <w:r w:rsidRPr="0012717F">
        <w:rPr>
          <w:rFonts w:eastAsia="Times New Roman"/>
          <w:szCs w:val="24"/>
        </w:rPr>
        <w:t>and his delight shall be the fear of the LORD.</w:t>
      </w:r>
    </w:p>
    <w:p w14:paraId="038CAB32" w14:textId="77777777" w:rsidR="0012717F" w:rsidRDefault="0012717F" w:rsidP="00112D53">
      <w:pPr>
        <w:spacing w:after="0" w:line="240" w:lineRule="auto"/>
        <w:rPr>
          <w:rFonts w:eastAsia="Times New Roman"/>
          <w:b/>
          <w:szCs w:val="24"/>
        </w:rPr>
      </w:pPr>
    </w:p>
    <w:p w14:paraId="552659BC" w14:textId="77777777" w:rsidR="0012717F" w:rsidRDefault="0012717F" w:rsidP="00112D53">
      <w:pPr>
        <w:spacing w:after="0" w:line="240" w:lineRule="auto"/>
        <w:rPr>
          <w:rFonts w:eastAsia="Times New Roman"/>
          <w:b/>
          <w:szCs w:val="24"/>
        </w:rPr>
      </w:pPr>
      <w:r>
        <w:rPr>
          <w:rFonts w:eastAsia="Times New Roman"/>
          <w:b/>
          <w:szCs w:val="24"/>
        </w:rPr>
        <w:t>Fruits – Galatians 5:22-23</w:t>
      </w:r>
    </w:p>
    <w:p w14:paraId="359B20C1" w14:textId="77777777" w:rsidR="0012717F" w:rsidRPr="0012717F" w:rsidRDefault="0012717F" w:rsidP="0012717F">
      <w:pPr>
        <w:spacing w:after="0" w:line="240" w:lineRule="auto"/>
        <w:rPr>
          <w:rFonts w:eastAsia="Times New Roman"/>
          <w:szCs w:val="24"/>
        </w:rPr>
      </w:pPr>
      <w:r w:rsidRPr="0012717F">
        <w:rPr>
          <w:rFonts w:eastAsia="Times New Roman"/>
          <w:szCs w:val="24"/>
        </w:rPr>
        <w:t xml:space="preserve">In contrast, the fruit of the Spirit is </w:t>
      </w:r>
    </w:p>
    <w:p w14:paraId="282AE8C8" w14:textId="77777777" w:rsidR="0012717F" w:rsidRPr="0012717F" w:rsidRDefault="0012717F" w:rsidP="0012717F">
      <w:pPr>
        <w:spacing w:after="0" w:line="240" w:lineRule="auto"/>
        <w:rPr>
          <w:rFonts w:eastAsia="Times New Roman"/>
          <w:szCs w:val="24"/>
        </w:rPr>
      </w:pPr>
      <w:r w:rsidRPr="0012717F">
        <w:rPr>
          <w:rFonts w:eastAsia="Times New Roman"/>
          <w:szCs w:val="24"/>
        </w:rPr>
        <w:t xml:space="preserve">love, joy, peace, </w:t>
      </w:r>
    </w:p>
    <w:p w14:paraId="22C9D7B5" w14:textId="77777777" w:rsidR="0012717F" w:rsidRPr="0012717F" w:rsidRDefault="0012717F" w:rsidP="0012717F">
      <w:pPr>
        <w:spacing w:after="0" w:line="240" w:lineRule="auto"/>
        <w:rPr>
          <w:rFonts w:eastAsia="Times New Roman"/>
          <w:szCs w:val="24"/>
        </w:rPr>
      </w:pPr>
      <w:r w:rsidRPr="0012717F">
        <w:rPr>
          <w:rFonts w:eastAsia="Times New Roman"/>
          <w:szCs w:val="24"/>
        </w:rPr>
        <w:t xml:space="preserve">patience, kindness, generosity, </w:t>
      </w:r>
    </w:p>
    <w:p w14:paraId="40C51F1A" w14:textId="77777777" w:rsidR="0012717F" w:rsidRPr="0012717F" w:rsidRDefault="0012717F" w:rsidP="0012717F">
      <w:pPr>
        <w:spacing w:after="0" w:line="240" w:lineRule="auto"/>
        <w:rPr>
          <w:rFonts w:eastAsia="Times New Roman"/>
          <w:szCs w:val="24"/>
        </w:rPr>
      </w:pPr>
      <w:r w:rsidRPr="0012717F">
        <w:rPr>
          <w:rFonts w:eastAsia="Times New Roman"/>
          <w:szCs w:val="24"/>
        </w:rPr>
        <w:t>faithfulness,</w:t>
      </w:r>
      <w:r w:rsidRPr="0012717F">
        <w:rPr>
          <w:rFonts w:eastAsia="Times New Roman"/>
          <w:szCs w:val="24"/>
        </w:rPr>
        <w:t xml:space="preserve"> </w:t>
      </w:r>
      <w:r w:rsidRPr="0012717F">
        <w:rPr>
          <w:rFonts w:eastAsia="Times New Roman"/>
          <w:szCs w:val="24"/>
        </w:rPr>
        <w:t xml:space="preserve">gentleness, self-control. </w:t>
      </w:r>
    </w:p>
    <w:p w14:paraId="32EB33ED" w14:textId="03C53D16" w:rsidR="0012717F" w:rsidRPr="0012717F" w:rsidRDefault="0012717F" w:rsidP="0012717F">
      <w:pPr>
        <w:spacing w:after="0" w:line="240" w:lineRule="auto"/>
        <w:rPr>
          <w:rFonts w:eastAsia="Times New Roman"/>
          <w:szCs w:val="24"/>
        </w:rPr>
        <w:sectPr w:rsidR="0012717F" w:rsidRPr="0012717F" w:rsidSect="0012717F">
          <w:type w:val="continuous"/>
          <w:pgSz w:w="12240" w:h="15840"/>
          <w:pgMar w:top="1440" w:right="1080" w:bottom="1080" w:left="1080" w:header="720" w:footer="720" w:gutter="0"/>
          <w:cols w:num="2" w:space="720"/>
          <w:docGrid w:linePitch="360"/>
        </w:sectPr>
      </w:pPr>
      <w:r w:rsidRPr="0012717F">
        <w:rPr>
          <w:rFonts w:eastAsia="Times New Roman"/>
          <w:szCs w:val="24"/>
        </w:rPr>
        <w:t>Against such there is no law.</w:t>
      </w:r>
    </w:p>
    <w:p w14:paraId="63185328" w14:textId="5605ADD9" w:rsidR="00112D53" w:rsidRDefault="00112D53" w:rsidP="0012717F">
      <w:pPr>
        <w:spacing w:after="0" w:line="240" w:lineRule="auto"/>
        <w:rPr>
          <w:rFonts w:eastAsia="Times New Roman"/>
          <w:b/>
          <w:szCs w:val="24"/>
        </w:rPr>
      </w:pPr>
      <w:r>
        <w:rPr>
          <w:rFonts w:eastAsia="Times New Roman"/>
          <w:b/>
          <w:szCs w:val="24"/>
        </w:rPr>
        <w:br w:type="page"/>
      </w:r>
    </w:p>
    <w:tbl>
      <w:tblPr>
        <w:tblStyle w:val="TableGrid"/>
        <w:tblW w:w="10165" w:type="dxa"/>
        <w:tblLook w:val="04A0" w:firstRow="1" w:lastRow="0" w:firstColumn="1" w:lastColumn="0" w:noHBand="0" w:noVBand="1"/>
      </w:tblPr>
      <w:tblGrid>
        <w:gridCol w:w="2155"/>
        <w:gridCol w:w="2927"/>
        <w:gridCol w:w="1033"/>
        <w:gridCol w:w="4050"/>
      </w:tblGrid>
      <w:tr w:rsidR="00112D53" w14:paraId="48E6C476" w14:textId="77777777" w:rsidTr="0012717F">
        <w:tc>
          <w:tcPr>
            <w:tcW w:w="10165" w:type="dxa"/>
            <w:gridSpan w:val="4"/>
            <w:tcBorders>
              <w:bottom w:val="single" w:sz="4" w:space="0" w:color="auto"/>
            </w:tcBorders>
            <w:shd w:val="clear" w:color="auto" w:fill="F2F2F2" w:themeFill="background1" w:themeFillShade="F2"/>
          </w:tcPr>
          <w:p w14:paraId="66A451E6" w14:textId="77777777" w:rsidR="00112D53" w:rsidRPr="00112D53" w:rsidRDefault="00112D53" w:rsidP="00112D53">
            <w:pPr>
              <w:jc w:val="center"/>
              <w:rPr>
                <w:rFonts w:eastAsia="Times New Roman"/>
                <w:b/>
                <w:sz w:val="28"/>
                <w:szCs w:val="24"/>
              </w:rPr>
            </w:pPr>
            <w:r w:rsidRPr="00112D53">
              <w:rPr>
                <w:rFonts w:eastAsia="Times New Roman"/>
                <w:b/>
                <w:sz w:val="28"/>
                <w:szCs w:val="24"/>
              </w:rPr>
              <w:lastRenderedPageBreak/>
              <w:t>The Virtues</w:t>
            </w:r>
          </w:p>
        </w:tc>
      </w:tr>
      <w:tr w:rsidR="00112D53" w14:paraId="58331C51" w14:textId="77777777" w:rsidTr="00112D53">
        <w:tc>
          <w:tcPr>
            <w:tcW w:w="5082" w:type="dxa"/>
            <w:gridSpan w:val="2"/>
            <w:tcBorders>
              <w:right w:val="nil"/>
            </w:tcBorders>
          </w:tcPr>
          <w:p w14:paraId="59245613" w14:textId="05AFE759" w:rsidR="00112D53" w:rsidRDefault="00112D53" w:rsidP="00112D53">
            <w:pPr>
              <w:rPr>
                <w:rFonts w:eastAsia="Times New Roman"/>
                <w:i/>
                <w:szCs w:val="24"/>
              </w:rPr>
            </w:pPr>
            <w:r w:rsidRPr="00112D53">
              <w:rPr>
                <w:rFonts w:eastAsia="Times New Roman"/>
                <w:i/>
                <w:szCs w:val="24"/>
              </w:rPr>
              <w:t>1833 Virtue is a habitual and firm disposition to do good.</w:t>
            </w:r>
          </w:p>
          <w:p w14:paraId="484AEF90" w14:textId="77777777" w:rsidR="00112D53" w:rsidRPr="00112D53" w:rsidRDefault="00112D53" w:rsidP="00112D53">
            <w:pPr>
              <w:rPr>
                <w:rFonts w:eastAsia="Times New Roman"/>
                <w:szCs w:val="24"/>
              </w:rPr>
            </w:pPr>
          </w:p>
          <w:p w14:paraId="62070E1D" w14:textId="7DD543EC" w:rsidR="00112D53" w:rsidRDefault="00112D53" w:rsidP="00112D53">
            <w:pPr>
              <w:rPr>
                <w:rFonts w:eastAsia="Times New Roman"/>
                <w:i/>
                <w:szCs w:val="24"/>
              </w:rPr>
            </w:pPr>
            <w:r w:rsidRPr="00112D53">
              <w:rPr>
                <w:rFonts w:eastAsia="Times New Roman"/>
                <w:i/>
                <w:szCs w:val="24"/>
              </w:rPr>
              <w:t>1834 The human virtues are stable dispositions of the intellect and the will that govern our acts, order our passions, and guide our conduct in accordance with reason and faith. They can be grouped around the four cardinal virtues: prudence, justice, fortitude, and temperance.</w:t>
            </w:r>
          </w:p>
          <w:p w14:paraId="799BA20D" w14:textId="77777777" w:rsidR="00112D53" w:rsidRPr="00112D53" w:rsidRDefault="00112D53" w:rsidP="00112D53">
            <w:pPr>
              <w:rPr>
                <w:rFonts w:eastAsia="Times New Roman"/>
                <w:szCs w:val="24"/>
              </w:rPr>
            </w:pPr>
          </w:p>
          <w:p w14:paraId="1EC0C738" w14:textId="77777777" w:rsidR="00112D53" w:rsidRPr="00112D53" w:rsidRDefault="00112D53" w:rsidP="00112D53">
            <w:pPr>
              <w:rPr>
                <w:rFonts w:eastAsia="Times New Roman"/>
                <w:szCs w:val="24"/>
              </w:rPr>
            </w:pPr>
            <w:r w:rsidRPr="00112D53">
              <w:rPr>
                <w:rFonts w:eastAsia="Times New Roman"/>
                <w:i/>
                <w:szCs w:val="24"/>
              </w:rPr>
              <w:t>1839 The moral virtues grow through education, deliberate acts, and perseverance in struggle. Divine grace purifies and elevates them.</w:t>
            </w:r>
          </w:p>
        </w:tc>
        <w:tc>
          <w:tcPr>
            <w:tcW w:w="5083" w:type="dxa"/>
            <w:gridSpan w:val="2"/>
            <w:tcBorders>
              <w:left w:val="nil"/>
            </w:tcBorders>
          </w:tcPr>
          <w:p w14:paraId="0F7E4FBF" w14:textId="77777777" w:rsidR="00112D53" w:rsidRDefault="00112D53" w:rsidP="00112D53">
            <w:pPr>
              <w:rPr>
                <w:rFonts w:eastAsia="Times New Roman"/>
                <w:i/>
                <w:szCs w:val="24"/>
              </w:rPr>
            </w:pPr>
          </w:p>
          <w:p w14:paraId="765786E7" w14:textId="77777777" w:rsidR="00112D53" w:rsidRDefault="00112D53" w:rsidP="00112D53">
            <w:pPr>
              <w:rPr>
                <w:rFonts w:eastAsia="Times New Roman"/>
                <w:i/>
                <w:szCs w:val="24"/>
              </w:rPr>
            </w:pPr>
          </w:p>
          <w:p w14:paraId="0F1097AB" w14:textId="77777777" w:rsidR="00112D53" w:rsidRDefault="00112D53" w:rsidP="00112D53">
            <w:pPr>
              <w:rPr>
                <w:rFonts w:eastAsia="Times New Roman"/>
                <w:i/>
                <w:szCs w:val="24"/>
              </w:rPr>
            </w:pPr>
          </w:p>
          <w:p w14:paraId="724ED03A" w14:textId="16DF496D" w:rsidR="00112D53" w:rsidRDefault="00112D53" w:rsidP="00112D53">
            <w:pPr>
              <w:rPr>
                <w:rFonts w:eastAsia="Times New Roman"/>
                <w:i/>
                <w:szCs w:val="24"/>
              </w:rPr>
            </w:pPr>
            <w:r w:rsidRPr="00112D53">
              <w:rPr>
                <w:rFonts w:eastAsia="Times New Roman"/>
                <w:i/>
                <w:szCs w:val="24"/>
              </w:rPr>
              <w:t>1840 The theological virtues dispose Christians to live in a relationship with the Holy Trinity. They have God for their origin, their motive, and their object - God known by faith, God hoped in and loved for his own sake.</w:t>
            </w:r>
          </w:p>
          <w:p w14:paraId="676D70CF" w14:textId="77777777" w:rsidR="00112D53" w:rsidRPr="00112D53" w:rsidRDefault="00112D53" w:rsidP="00112D53">
            <w:pPr>
              <w:rPr>
                <w:rFonts w:eastAsia="Times New Roman"/>
                <w:szCs w:val="24"/>
              </w:rPr>
            </w:pPr>
          </w:p>
          <w:p w14:paraId="651A12CB" w14:textId="77777777" w:rsidR="00112D53" w:rsidRDefault="00112D53" w:rsidP="00112D53">
            <w:pPr>
              <w:rPr>
                <w:rFonts w:eastAsia="Times New Roman"/>
                <w:i/>
                <w:szCs w:val="24"/>
              </w:rPr>
            </w:pPr>
          </w:p>
          <w:p w14:paraId="54972759" w14:textId="0A973006" w:rsidR="00112D53" w:rsidRPr="00112D53" w:rsidRDefault="00112D53" w:rsidP="00112D53">
            <w:pPr>
              <w:rPr>
                <w:rFonts w:eastAsia="Times New Roman"/>
                <w:szCs w:val="24"/>
              </w:rPr>
            </w:pPr>
            <w:r w:rsidRPr="00112D53">
              <w:rPr>
                <w:rFonts w:eastAsia="Times New Roman"/>
                <w:i/>
                <w:szCs w:val="24"/>
              </w:rPr>
              <w:t>1841 There are three theological virtues: faith, hope, and charity. They inform all the moral virtues and give life to them.</w:t>
            </w:r>
          </w:p>
          <w:p w14:paraId="580BCFE3" w14:textId="77777777" w:rsidR="00112D53" w:rsidRDefault="00112D53" w:rsidP="00112D53">
            <w:pPr>
              <w:rPr>
                <w:rFonts w:eastAsia="Times New Roman"/>
                <w:szCs w:val="24"/>
              </w:rPr>
            </w:pPr>
          </w:p>
        </w:tc>
      </w:tr>
      <w:tr w:rsidR="00112D53" w14:paraId="1D177C9F" w14:textId="77777777" w:rsidTr="00112D53">
        <w:tc>
          <w:tcPr>
            <w:tcW w:w="2155" w:type="dxa"/>
          </w:tcPr>
          <w:p w14:paraId="3BD23BFF" w14:textId="77777777" w:rsidR="00112D53" w:rsidRDefault="00112D53" w:rsidP="00112D53">
            <w:pPr>
              <w:rPr>
                <w:rFonts w:eastAsia="Times New Roman"/>
                <w:szCs w:val="24"/>
              </w:rPr>
            </w:pPr>
            <w:r>
              <w:rPr>
                <w:rFonts w:eastAsia="Times New Roman"/>
                <w:szCs w:val="24"/>
              </w:rPr>
              <w:t>Parts of the Soul</w:t>
            </w:r>
          </w:p>
        </w:tc>
        <w:tc>
          <w:tcPr>
            <w:tcW w:w="3960" w:type="dxa"/>
            <w:gridSpan w:val="2"/>
          </w:tcPr>
          <w:p w14:paraId="0B54870C" w14:textId="77777777" w:rsidR="00112D53" w:rsidRDefault="00112D53" w:rsidP="00112D53">
            <w:pPr>
              <w:rPr>
                <w:rFonts w:eastAsia="Times New Roman"/>
                <w:szCs w:val="24"/>
              </w:rPr>
            </w:pPr>
            <w:r>
              <w:rPr>
                <w:rFonts w:eastAsia="Times New Roman"/>
                <w:szCs w:val="24"/>
              </w:rPr>
              <w:t>Cardinal Virtues</w:t>
            </w:r>
          </w:p>
        </w:tc>
        <w:tc>
          <w:tcPr>
            <w:tcW w:w="4050" w:type="dxa"/>
          </w:tcPr>
          <w:p w14:paraId="44CD8FEE" w14:textId="77777777" w:rsidR="00112D53" w:rsidRDefault="00112D53" w:rsidP="00112D53">
            <w:pPr>
              <w:rPr>
                <w:rFonts w:eastAsia="Times New Roman"/>
                <w:szCs w:val="24"/>
              </w:rPr>
            </w:pPr>
            <w:r>
              <w:rPr>
                <w:rFonts w:eastAsia="Times New Roman"/>
                <w:szCs w:val="24"/>
              </w:rPr>
              <w:t>Theological Virtues</w:t>
            </w:r>
          </w:p>
        </w:tc>
      </w:tr>
      <w:tr w:rsidR="00112D53" w14:paraId="70386AC2" w14:textId="77777777" w:rsidTr="00112D53">
        <w:tc>
          <w:tcPr>
            <w:tcW w:w="2155" w:type="dxa"/>
          </w:tcPr>
          <w:p w14:paraId="2914AD77" w14:textId="77777777" w:rsidR="00112D53" w:rsidRPr="00112D53" w:rsidRDefault="00112D53" w:rsidP="00112D53">
            <w:pPr>
              <w:rPr>
                <w:rFonts w:eastAsia="Times New Roman"/>
                <w:i/>
                <w:szCs w:val="24"/>
              </w:rPr>
            </w:pPr>
            <w:r w:rsidRPr="00112D53">
              <w:rPr>
                <w:rFonts w:eastAsia="Times New Roman"/>
                <w:i/>
                <w:szCs w:val="24"/>
              </w:rPr>
              <w:t>Intellect</w:t>
            </w:r>
          </w:p>
        </w:tc>
        <w:tc>
          <w:tcPr>
            <w:tcW w:w="3960" w:type="dxa"/>
            <w:gridSpan w:val="2"/>
          </w:tcPr>
          <w:p w14:paraId="194F6F92" w14:textId="77777777" w:rsidR="00112D53" w:rsidRPr="00112D53" w:rsidRDefault="00112D53" w:rsidP="00112D53">
            <w:pPr>
              <w:rPr>
                <w:rFonts w:eastAsia="Times New Roman"/>
                <w:b/>
                <w:szCs w:val="24"/>
              </w:rPr>
            </w:pPr>
            <w:r w:rsidRPr="00112D53">
              <w:rPr>
                <w:rFonts w:eastAsia="Times New Roman"/>
                <w:b/>
                <w:szCs w:val="24"/>
              </w:rPr>
              <w:t>Prudence</w:t>
            </w:r>
          </w:p>
        </w:tc>
        <w:tc>
          <w:tcPr>
            <w:tcW w:w="4050" w:type="dxa"/>
          </w:tcPr>
          <w:p w14:paraId="1777F681" w14:textId="77777777" w:rsidR="00112D53" w:rsidRPr="00112D53" w:rsidRDefault="00112D53" w:rsidP="00112D53">
            <w:pPr>
              <w:rPr>
                <w:rFonts w:eastAsia="Times New Roman"/>
                <w:b/>
                <w:szCs w:val="24"/>
              </w:rPr>
            </w:pPr>
            <w:r w:rsidRPr="00112D53">
              <w:rPr>
                <w:rFonts w:eastAsia="Times New Roman"/>
                <w:b/>
                <w:szCs w:val="24"/>
              </w:rPr>
              <w:t>Faith</w:t>
            </w:r>
          </w:p>
        </w:tc>
      </w:tr>
      <w:tr w:rsidR="00112D53" w14:paraId="0344E964" w14:textId="77777777" w:rsidTr="00112D53">
        <w:tc>
          <w:tcPr>
            <w:tcW w:w="2155" w:type="dxa"/>
          </w:tcPr>
          <w:p w14:paraId="3F6481A6" w14:textId="76F9D749" w:rsidR="00112D53" w:rsidRDefault="00112D53" w:rsidP="00112D53">
            <w:pPr>
              <w:rPr>
                <w:rFonts w:eastAsia="Times New Roman"/>
                <w:szCs w:val="24"/>
              </w:rPr>
            </w:pPr>
            <w:r>
              <w:rPr>
                <w:rFonts w:eastAsia="Times New Roman"/>
                <w:szCs w:val="24"/>
              </w:rPr>
              <w:t>For the True</w:t>
            </w:r>
          </w:p>
        </w:tc>
        <w:tc>
          <w:tcPr>
            <w:tcW w:w="3960" w:type="dxa"/>
            <w:gridSpan w:val="2"/>
          </w:tcPr>
          <w:p w14:paraId="0DCE89CF" w14:textId="4EA9B6AA" w:rsidR="00112D53" w:rsidRDefault="00112D53" w:rsidP="00112D53">
            <w:pPr>
              <w:rPr>
                <w:rFonts w:eastAsia="Times New Roman"/>
                <w:szCs w:val="24"/>
              </w:rPr>
            </w:pPr>
            <w:r w:rsidRPr="00112D53">
              <w:rPr>
                <w:rFonts w:eastAsia="Times New Roman"/>
                <w:i/>
                <w:szCs w:val="24"/>
              </w:rPr>
              <w:t>disposes the practical reason to discern, in every circumstance, our true good and to choose the right means for achieving it.</w:t>
            </w:r>
          </w:p>
        </w:tc>
        <w:tc>
          <w:tcPr>
            <w:tcW w:w="4050" w:type="dxa"/>
          </w:tcPr>
          <w:p w14:paraId="47898F22" w14:textId="71D93C89" w:rsidR="00112D53" w:rsidRDefault="00112D53" w:rsidP="00112D53">
            <w:pPr>
              <w:rPr>
                <w:rFonts w:eastAsia="Times New Roman"/>
                <w:szCs w:val="24"/>
              </w:rPr>
            </w:pPr>
            <w:r w:rsidRPr="00112D53">
              <w:rPr>
                <w:rFonts w:eastAsia="Times New Roman"/>
                <w:i/>
                <w:szCs w:val="24"/>
              </w:rPr>
              <w:t>By faith, we believe in God and believe all that he has revealed to us and that Holy Church proposes for our belief.</w:t>
            </w:r>
          </w:p>
        </w:tc>
      </w:tr>
      <w:tr w:rsidR="00112D53" w14:paraId="510B5BA6" w14:textId="77777777" w:rsidTr="00112D53">
        <w:tc>
          <w:tcPr>
            <w:tcW w:w="2155" w:type="dxa"/>
          </w:tcPr>
          <w:p w14:paraId="05BA533C" w14:textId="77777777" w:rsidR="00112D53" w:rsidRPr="00112D53" w:rsidRDefault="00112D53" w:rsidP="00112D53">
            <w:pPr>
              <w:rPr>
                <w:rFonts w:eastAsia="Times New Roman"/>
                <w:i/>
                <w:szCs w:val="24"/>
              </w:rPr>
            </w:pPr>
            <w:r w:rsidRPr="00112D53">
              <w:rPr>
                <w:rFonts w:eastAsia="Times New Roman"/>
                <w:i/>
                <w:szCs w:val="24"/>
              </w:rPr>
              <w:t>Will</w:t>
            </w:r>
          </w:p>
        </w:tc>
        <w:tc>
          <w:tcPr>
            <w:tcW w:w="3960" w:type="dxa"/>
            <w:gridSpan w:val="2"/>
          </w:tcPr>
          <w:p w14:paraId="5817D73A" w14:textId="77777777" w:rsidR="00112D53" w:rsidRPr="00112D53" w:rsidRDefault="00112D53" w:rsidP="00112D53">
            <w:pPr>
              <w:rPr>
                <w:rFonts w:eastAsia="Times New Roman"/>
                <w:b/>
                <w:szCs w:val="24"/>
              </w:rPr>
            </w:pPr>
            <w:r w:rsidRPr="00112D53">
              <w:rPr>
                <w:rFonts w:eastAsia="Times New Roman"/>
                <w:b/>
                <w:szCs w:val="24"/>
              </w:rPr>
              <w:t>Justice</w:t>
            </w:r>
          </w:p>
        </w:tc>
        <w:tc>
          <w:tcPr>
            <w:tcW w:w="4050" w:type="dxa"/>
          </w:tcPr>
          <w:p w14:paraId="25A89FE8" w14:textId="77777777" w:rsidR="00112D53" w:rsidRPr="00112D53" w:rsidRDefault="00112D53" w:rsidP="00112D53">
            <w:pPr>
              <w:rPr>
                <w:rFonts w:eastAsia="Times New Roman"/>
                <w:b/>
                <w:szCs w:val="24"/>
              </w:rPr>
            </w:pPr>
            <w:r w:rsidRPr="00112D53">
              <w:rPr>
                <w:rFonts w:eastAsia="Times New Roman"/>
                <w:b/>
                <w:szCs w:val="24"/>
              </w:rPr>
              <w:t>Charity</w:t>
            </w:r>
          </w:p>
        </w:tc>
      </w:tr>
      <w:tr w:rsidR="00112D53" w14:paraId="1634A826" w14:textId="77777777" w:rsidTr="00112D53">
        <w:tc>
          <w:tcPr>
            <w:tcW w:w="2155" w:type="dxa"/>
          </w:tcPr>
          <w:p w14:paraId="3BC7DD60" w14:textId="595BABE1" w:rsidR="00112D53" w:rsidRDefault="00112D53" w:rsidP="00112D53">
            <w:pPr>
              <w:rPr>
                <w:rFonts w:eastAsia="Times New Roman"/>
                <w:szCs w:val="24"/>
              </w:rPr>
            </w:pPr>
            <w:r>
              <w:rPr>
                <w:rFonts w:eastAsia="Times New Roman"/>
                <w:szCs w:val="24"/>
              </w:rPr>
              <w:t>For the Intellectual Good</w:t>
            </w:r>
          </w:p>
        </w:tc>
        <w:tc>
          <w:tcPr>
            <w:tcW w:w="3960" w:type="dxa"/>
            <w:gridSpan w:val="2"/>
          </w:tcPr>
          <w:p w14:paraId="7D847F31" w14:textId="4405BF1A" w:rsidR="00112D53" w:rsidRDefault="00112D53" w:rsidP="00112D53">
            <w:pPr>
              <w:rPr>
                <w:rFonts w:eastAsia="Times New Roman"/>
                <w:szCs w:val="24"/>
              </w:rPr>
            </w:pPr>
            <w:r w:rsidRPr="00112D53">
              <w:rPr>
                <w:rFonts w:eastAsia="Times New Roman"/>
                <w:i/>
                <w:szCs w:val="24"/>
              </w:rPr>
              <w:t>consists in the firm and constant will to give God and neighbor their due.</w:t>
            </w:r>
          </w:p>
        </w:tc>
        <w:tc>
          <w:tcPr>
            <w:tcW w:w="4050" w:type="dxa"/>
          </w:tcPr>
          <w:p w14:paraId="5F107A67" w14:textId="5BB43ADA" w:rsidR="00112D53" w:rsidRDefault="00112D53" w:rsidP="00112D53">
            <w:pPr>
              <w:rPr>
                <w:rFonts w:eastAsia="Times New Roman"/>
                <w:szCs w:val="24"/>
              </w:rPr>
            </w:pPr>
            <w:r w:rsidRPr="00112D53">
              <w:rPr>
                <w:rFonts w:eastAsia="Times New Roman"/>
                <w:i/>
                <w:szCs w:val="24"/>
              </w:rPr>
              <w:t>By charity, we love God above all things and our neighbor as ourselves for love of God. Charity, the form of all the virtues, "binds everything together in perfect harmony" (Col 3:14).</w:t>
            </w:r>
          </w:p>
        </w:tc>
      </w:tr>
      <w:tr w:rsidR="00112D53" w14:paraId="191230EC" w14:textId="77777777" w:rsidTr="00112D53">
        <w:tc>
          <w:tcPr>
            <w:tcW w:w="2155" w:type="dxa"/>
          </w:tcPr>
          <w:p w14:paraId="7D236E67" w14:textId="77777777" w:rsidR="00112D53" w:rsidRPr="00112D53" w:rsidRDefault="00112D53" w:rsidP="00112D53">
            <w:pPr>
              <w:rPr>
                <w:rFonts w:eastAsia="Times New Roman"/>
                <w:i/>
                <w:szCs w:val="24"/>
              </w:rPr>
            </w:pPr>
            <w:r w:rsidRPr="00112D53">
              <w:rPr>
                <w:rFonts w:eastAsia="Times New Roman"/>
                <w:i/>
                <w:szCs w:val="24"/>
              </w:rPr>
              <w:t>Concupiscible Passions</w:t>
            </w:r>
          </w:p>
        </w:tc>
        <w:tc>
          <w:tcPr>
            <w:tcW w:w="3960" w:type="dxa"/>
            <w:gridSpan w:val="2"/>
          </w:tcPr>
          <w:p w14:paraId="534F52E3" w14:textId="77777777" w:rsidR="00112D53" w:rsidRPr="00112D53" w:rsidRDefault="00112D53" w:rsidP="00112D53">
            <w:pPr>
              <w:rPr>
                <w:rFonts w:eastAsia="Times New Roman"/>
                <w:b/>
                <w:szCs w:val="24"/>
              </w:rPr>
            </w:pPr>
            <w:r w:rsidRPr="00112D53">
              <w:rPr>
                <w:rFonts w:eastAsia="Times New Roman"/>
                <w:b/>
                <w:szCs w:val="24"/>
              </w:rPr>
              <w:t>Temperance</w:t>
            </w:r>
          </w:p>
        </w:tc>
        <w:tc>
          <w:tcPr>
            <w:tcW w:w="4050" w:type="dxa"/>
          </w:tcPr>
          <w:p w14:paraId="252BB6D8" w14:textId="77777777" w:rsidR="00112D53" w:rsidRPr="00112D53" w:rsidRDefault="00112D53" w:rsidP="00112D53">
            <w:pPr>
              <w:rPr>
                <w:rFonts w:eastAsia="Times New Roman"/>
                <w:b/>
                <w:szCs w:val="24"/>
              </w:rPr>
            </w:pPr>
            <w:r w:rsidRPr="00112D53">
              <w:rPr>
                <w:rFonts w:eastAsia="Times New Roman"/>
                <w:b/>
                <w:szCs w:val="24"/>
              </w:rPr>
              <w:t>Hope</w:t>
            </w:r>
          </w:p>
        </w:tc>
      </w:tr>
      <w:tr w:rsidR="00112D53" w14:paraId="66E2C110" w14:textId="77777777" w:rsidTr="00112D53">
        <w:tc>
          <w:tcPr>
            <w:tcW w:w="2155" w:type="dxa"/>
          </w:tcPr>
          <w:p w14:paraId="69EB86E7" w14:textId="314A817A" w:rsidR="00112D53" w:rsidRDefault="00112D53" w:rsidP="00112D53">
            <w:pPr>
              <w:rPr>
                <w:rFonts w:eastAsia="Times New Roman"/>
                <w:szCs w:val="24"/>
              </w:rPr>
            </w:pPr>
            <w:r>
              <w:rPr>
                <w:rFonts w:eastAsia="Times New Roman"/>
                <w:szCs w:val="24"/>
              </w:rPr>
              <w:t>For the Physical Good</w:t>
            </w:r>
          </w:p>
        </w:tc>
        <w:tc>
          <w:tcPr>
            <w:tcW w:w="3960" w:type="dxa"/>
            <w:gridSpan w:val="2"/>
          </w:tcPr>
          <w:p w14:paraId="0BA33C77" w14:textId="7A5D87F9" w:rsidR="00112D53" w:rsidRDefault="00112D53" w:rsidP="00112D53">
            <w:pPr>
              <w:rPr>
                <w:rFonts w:eastAsia="Times New Roman"/>
                <w:szCs w:val="24"/>
              </w:rPr>
            </w:pPr>
            <w:r w:rsidRPr="00112D53">
              <w:rPr>
                <w:rFonts w:eastAsia="Times New Roman"/>
                <w:i/>
                <w:szCs w:val="24"/>
              </w:rPr>
              <w:t>Temperance moderates the attraction of the pleasures of the senses and provides balance in the use of created goods.</w:t>
            </w:r>
          </w:p>
        </w:tc>
        <w:tc>
          <w:tcPr>
            <w:tcW w:w="4050" w:type="dxa"/>
            <w:vMerge w:val="restart"/>
          </w:tcPr>
          <w:p w14:paraId="1154146C" w14:textId="77777777" w:rsidR="00112D53" w:rsidRPr="00112D53" w:rsidRDefault="00112D53" w:rsidP="00112D53">
            <w:pPr>
              <w:rPr>
                <w:rFonts w:eastAsia="Times New Roman"/>
                <w:szCs w:val="24"/>
              </w:rPr>
            </w:pPr>
            <w:r w:rsidRPr="00112D53">
              <w:rPr>
                <w:rFonts w:eastAsia="Times New Roman"/>
                <w:i/>
                <w:szCs w:val="24"/>
              </w:rPr>
              <w:t>By hope we desire, and with steadfast trust await from God, eternal life and the graces to merit it.</w:t>
            </w:r>
          </w:p>
          <w:p w14:paraId="10534DF7" w14:textId="77777777" w:rsidR="00112D53" w:rsidRDefault="00112D53" w:rsidP="00112D53">
            <w:pPr>
              <w:rPr>
                <w:rFonts w:eastAsia="Times New Roman"/>
                <w:szCs w:val="24"/>
              </w:rPr>
            </w:pPr>
          </w:p>
        </w:tc>
      </w:tr>
      <w:tr w:rsidR="00112D53" w14:paraId="40C8C6FE" w14:textId="77777777" w:rsidTr="00112D53">
        <w:tc>
          <w:tcPr>
            <w:tcW w:w="2155" w:type="dxa"/>
          </w:tcPr>
          <w:p w14:paraId="241575D4" w14:textId="77777777" w:rsidR="00112D53" w:rsidRPr="00112D53" w:rsidRDefault="00112D53" w:rsidP="00112D53">
            <w:pPr>
              <w:rPr>
                <w:rFonts w:eastAsia="Times New Roman"/>
                <w:i/>
                <w:szCs w:val="24"/>
              </w:rPr>
            </w:pPr>
            <w:r w:rsidRPr="00112D53">
              <w:rPr>
                <w:rFonts w:eastAsia="Times New Roman"/>
                <w:i/>
                <w:szCs w:val="24"/>
              </w:rPr>
              <w:t>Irascible Passions</w:t>
            </w:r>
          </w:p>
        </w:tc>
        <w:tc>
          <w:tcPr>
            <w:tcW w:w="3960" w:type="dxa"/>
            <w:gridSpan w:val="2"/>
          </w:tcPr>
          <w:p w14:paraId="665618E2" w14:textId="77777777" w:rsidR="00112D53" w:rsidRPr="00112D53" w:rsidRDefault="00112D53" w:rsidP="00112D53">
            <w:pPr>
              <w:rPr>
                <w:rFonts w:eastAsia="Times New Roman"/>
                <w:b/>
                <w:szCs w:val="24"/>
              </w:rPr>
            </w:pPr>
            <w:r w:rsidRPr="00112D53">
              <w:rPr>
                <w:rFonts w:eastAsia="Times New Roman"/>
                <w:b/>
                <w:szCs w:val="24"/>
              </w:rPr>
              <w:t>Fortitude</w:t>
            </w:r>
          </w:p>
        </w:tc>
        <w:tc>
          <w:tcPr>
            <w:tcW w:w="4050" w:type="dxa"/>
            <w:vMerge/>
          </w:tcPr>
          <w:p w14:paraId="10059243" w14:textId="77777777" w:rsidR="00112D53" w:rsidRDefault="00112D53" w:rsidP="00112D53">
            <w:pPr>
              <w:rPr>
                <w:rFonts w:eastAsia="Times New Roman"/>
                <w:szCs w:val="24"/>
              </w:rPr>
            </w:pPr>
          </w:p>
        </w:tc>
      </w:tr>
      <w:tr w:rsidR="00112D53" w14:paraId="7E610601" w14:textId="77777777" w:rsidTr="00112D53">
        <w:tc>
          <w:tcPr>
            <w:tcW w:w="2155" w:type="dxa"/>
          </w:tcPr>
          <w:p w14:paraId="7186D004" w14:textId="5A3A55F1" w:rsidR="00112D53" w:rsidRDefault="00112D53" w:rsidP="00112D53">
            <w:pPr>
              <w:rPr>
                <w:rFonts w:eastAsia="Times New Roman"/>
                <w:szCs w:val="24"/>
              </w:rPr>
            </w:pPr>
            <w:r>
              <w:rPr>
                <w:rFonts w:eastAsia="Times New Roman"/>
                <w:szCs w:val="24"/>
              </w:rPr>
              <w:t>For the Difficult</w:t>
            </w:r>
          </w:p>
        </w:tc>
        <w:tc>
          <w:tcPr>
            <w:tcW w:w="3960" w:type="dxa"/>
            <w:gridSpan w:val="2"/>
          </w:tcPr>
          <w:p w14:paraId="5BE7302C" w14:textId="517A3128" w:rsidR="00112D53" w:rsidRDefault="00112D53" w:rsidP="00112D53">
            <w:pPr>
              <w:rPr>
                <w:rFonts w:eastAsia="Times New Roman"/>
                <w:szCs w:val="24"/>
              </w:rPr>
            </w:pPr>
            <w:r w:rsidRPr="00112D53">
              <w:rPr>
                <w:rFonts w:eastAsia="Times New Roman"/>
                <w:i/>
                <w:szCs w:val="24"/>
              </w:rPr>
              <w:t>ensures firmness in difficulties and constancy in the pursuit of the good.</w:t>
            </w:r>
          </w:p>
        </w:tc>
        <w:tc>
          <w:tcPr>
            <w:tcW w:w="4050" w:type="dxa"/>
            <w:vMerge/>
          </w:tcPr>
          <w:p w14:paraId="4F2FF89A" w14:textId="77777777" w:rsidR="00112D53" w:rsidRDefault="00112D53" w:rsidP="00112D53">
            <w:pPr>
              <w:rPr>
                <w:rFonts w:eastAsia="Times New Roman"/>
                <w:szCs w:val="24"/>
              </w:rPr>
            </w:pPr>
          </w:p>
        </w:tc>
      </w:tr>
    </w:tbl>
    <w:p w14:paraId="5D74C7B6" w14:textId="577B8885" w:rsidR="00112D53" w:rsidRDefault="00112D53" w:rsidP="00112D53">
      <w:pPr>
        <w:spacing w:after="0" w:line="240" w:lineRule="auto"/>
      </w:pPr>
    </w:p>
    <w:p w14:paraId="39313121" w14:textId="77777777" w:rsidR="00112D53" w:rsidRDefault="00112D53">
      <w:r>
        <w:br w:type="page"/>
      </w:r>
    </w:p>
    <w:tbl>
      <w:tblPr>
        <w:tblStyle w:val="TableGrid"/>
        <w:tblW w:w="10165" w:type="dxa"/>
        <w:tblLook w:val="04A0" w:firstRow="1" w:lastRow="0" w:firstColumn="1" w:lastColumn="0" w:noHBand="0" w:noVBand="1"/>
      </w:tblPr>
      <w:tblGrid>
        <w:gridCol w:w="1261"/>
        <w:gridCol w:w="1251"/>
        <w:gridCol w:w="1317"/>
        <w:gridCol w:w="1416"/>
        <w:gridCol w:w="1442"/>
        <w:gridCol w:w="1768"/>
        <w:gridCol w:w="1710"/>
      </w:tblGrid>
      <w:tr w:rsidR="00BF1047" w14:paraId="5DD8466F" w14:textId="77777777" w:rsidTr="00112D53">
        <w:tc>
          <w:tcPr>
            <w:tcW w:w="10165" w:type="dxa"/>
            <w:gridSpan w:val="7"/>
            <w:shd w:val="clear" w:color="auto" w:fill="F2F2F2" w:themeFill="background1" w:themeFillShade="F2"/>
          </w:tcPr>
          <w:p w14:paraId="250221D2" w14:textId="77777777" w:rsidR="00BF1047" w:rsidRPr="00112D53" w:rsidRDefault="00BF1047" w:rsidP="00112D53">
            <w:pPr>
              <w:jc w:val="center"/>
              <w:rPr>
                <w:rFonts w:eastAsia="Times New Roman"/>
                <w:b/>
                <w:sz w:val="28"/>
                <w:szCs w:val="24"/>
              </w:rPr>
            </w:pPr>
            <w:r w:rsidRPr="00112D53">
              <w:rPr>
                <w:rFonts w:eastAsia="Times New Roman"/>
                <w:b/>
                <w:sz w:val="28"/>
                <w:szCs w:val="24"/>
              </w:rPr>
              <w:lastRenderedPageBreak/>
              <w:t>The Gifts of the Holy Spirit</w:t>
            </w:r>
          </w:p>
        </w:tc>
      </w:tr>
      <w:tr w:rsidR="00BF1047" w14:paraId="6ED737B9" w14:textId="77777777" w:rsidTr="00112D53">
        <w:tc>
          <w:tcPr>
            <w:tcW w:w="10165" w:type="dxa"/>
            <w:gridSpan w:val="7"/>
          </w:tcPr>
          <w:p w14:paraId="4D1305A9" w14:textId="77777777" w:rsidR="00BF1047" w:rsidRDefault="00BF1047" w:rsidP="00112D53">
            <w:pPr>
              <w:rPr>
                <w:rFonts w:eastAsia="Times New Roman"/>
                <w:szCs w:val="24"/>
              </w:rPr>
            </w:pPr>
            <w:r>
              <w:rPr>
                <w:rFonts w:eastAsia="Times New Roman"/>
                <w:szCs w:val="24"/>
              </w:rPr>
              <w:t xml:space="preserve">GIFT: </w:t>
            </w:r>
            <w:r w:rsidRPr="00BF1047">
              <w:rPr>
                <w:rFonts w:eastAsia="Times New Roman"/>
                <w:szCs w:val="24"/>
              </w:rPr>
              <w:t>permanent dispositions which make man docile in following the promptings of the Holy Spirit.</w:t>
            </w:r>
          </w:p>
          <w:p w14:paraId="6DCD0F77" w14:textId="77777777" w:rsidR="00BF1047" w:rsidRDefault="00BF1047" w:rsidP="00112D53">
            <w:pPr>
              <w:rPr>
                <w:rFonts w:eastAsia="Times New Roman"/>
                <w:szCs w:val="24"/>
              </w:rPr>
            </w:pPr>
            <w:r>
              <w:rPr>
                <w:rFonts w:eastAsia="Times New Roman"/>
                <w:szCs w:val="24"/>
              </w:rPr>
              <w:t>“</w:t>
            </w:r>
            <w:r w:rsidRPr="00BF1047">
              <w:rPr>
                <w:rFonts w:eastAsia="Times New Roman"/>
                <w:szCs w:val="24"/>
              </w:rPr>
              <w:t>Although she</w:t>
            </w:r>
            <w:r>
              <w:rPr>
                <w:rFonts w:eastAsia="Times New Roman"/>
                <w:szCs w:val="24"/>
              </w:rPr>
              <w:t xml:space="preserve"> [Wisdom/Spirit]</w:t>
            </w:r>
            <w:r w:rsidRPr="00BF1047">
              <w:rPr>
                <w:rFonts w:eastAsia="Times New Roman"/>
                <w:szCs w:val="24"/>
              </w:rPr>
              <w:t xml:space="preserve"> is one, she can do all things,</w:t>
            </w:r>
            <w:r>
              <w:rPr>
                <w:rFonts w:eastAsia="Times New Roman"/>
                <w:szCs w:val="24"/>
              </w:rPr>
              <w:t xml:space="preserve"> </w:t>
            </w:r>
            <w:r w:rsidRPr="00BF1047">
              <w:rPr>
                <w:rFonts w:eastAsia="Times New Roman"/>
                <w:szCs w:val="24"/>
              </w:rPr>
              <w:t>and she renews everything while herself perduring; Passing into holy souls from age to age, she makes them friends of God and prophets.” Wisdom 7:25-27</w:t>
            </w:r>
          </w:p>
        </w:tc>
      </w:tr>
      <w:tr w:rsidR="00112D53" w14:paraId="37911C15" w14:textId="77777777" w:rsidTr="00112D53">
        <w:tc>
          <w:tcPr>
            <w:tcW w:w="1261" w:type="dxa"/>
          </w:tcPr>
          <w:p w14:paraId="518198D6" w14:textId="77777777" w:rsidR="00BF1047" w:rsidRPr="00112D53" w:rsidRDefault="00BF1047" w:rsidP="00112D53">
            <w:pPr>
              <w:rPr>
                <w:rFonts w:eastAsia="Times New Roman"/>
                <w:b/>
                <w:i/>
                <w:sz w:val="22"/>
                <w:szCs w:val="24"/>
              </w:rPr>
            </w:pPr>
            <w:r w:rsidRPr="00112D53">
              <w:rPr>
                <w:rFonts w:eastAsia="Times New Roman"/>
                <w:b/>
                <w:i/>
                <w:sz w:val="22"/>
                <w:szCs w:val="24"/>
              </w:rPr>
              <w:t>Fear of the Lord</w:t>
            </w:r>
          </w:p>
        </w:tc>
        <w:tc>
          <w:tcPr>
            <w:tcW w:w="1251" w:type="dxa"/>
          </w:tcPr>
          <w:p w14:paraId="73D1217B" w14:textId="77777777" w:rsidR="00BF1047" w:rsidRPr="00112D53" w:rsidRDefault="00BF1047" w:rsidP="00112D53">
            <w:pPr>
              <w:rPr>
                <w:rFonts w:eastAsia="Times New Roman"/>
                <w:b/>
                <w:i/>
                <w:sz w:val="22"/>
                <w:szCs w:val="24"/>
              </w:rPr>
            </w:pPr>
            <w:r w:rsidRPr="00112D53">
              <w:rPr>
                <w:rFonts w:eastAsia="Times New Roman"/>
                <w:b/>
                <w:i/>
                <w:sz w:val="22"/>
                <w:szCs w:val="24"/>
              </w:rPr>
              <w:t>Piety</w:t>
            </w:r>
          </w:p>
        </w:tc>
        <w:tc>
          <w:tcPr>
            <w:tcW w:w="1317" w:type="dxa"/>
          </w:tcPr>
          <w:p w14:paraId="38FE606C" w14:textId="77777777" w:rsidR="00BF1047" w:rsidRPr="00112D53" w:rsidRDefault="00BF1047" w:rsidP="00112D53">
            <w:pPr>
              <w:rPr>
                <w:rFonts w:eastAsia="Times New Roman"/>
                <w:b/>
                <w:i/>
                <w:sz w:val="22"/>
                <w:szCs w:val="24"/>
              </w:rPr>
            </w:pPr>
            <w:r w:rsidRPr="00112D53">
              <w:rPr>
                <w:rFonts w:eastAsia="Times New Roman"/>
                <w:b/>
                <w:i/>
                <w:sz w:val="22"/>
                <w:szCs w:val="24"/>
              </w:rPr>
              <w:t>Knowledge</w:t>
            </w:r>
          </w:p>
        </w:tc>
        <w:tc>
          <w:tcPr>
            <w:tcW w:w="1416" w:type="dxa"/>
          </w:tcPr>
          <w:p w14:paraId="11C5E914" w14:textId="77777777" w:rsidR="00BF1047" w:rsidRPr="00112D53" w:rsidRDefault="00BF1047" w:rsidP="00112D53">
            <w:pPr>
              <w:rPr>
                <w:rFonts w:eastAsia="Times New Roman"/>
                <w:b/>
                <w:i/>
                <w:sz w:val="22"/>
                <w:szCs w:val="24"/>
              </w:rPr>
            </w:pPr>
            <w:r w:rsidRPr="00112D53">
              <w:rPr>
                <w:rFonts w:eastAsia="Times New Roman"/>
                <w:b/>
                <w:i/>
                <w:sz w:val="22"/>
                <w:szCs w:val="24"/>
              </w:rPr>
              <w:t>Fortitude</w:t>
            </w:r>
          </w:p>
        </w:tc>
        <w:tc>
          <w:tcPr>
            <w:tcW w:w="1442" w:type="dxa"/>
          </w:tcPr>
          <w:p w14:paraId="708B4F92" w14:textId="77777777" w:rsidR="00BF1047" w:rsidRPr="00112D53" w:rsidRDefault="00BF1047" w:rsidP="00112D53">
            <w:pPr>
              <w:rPr>
                <w:rFonts w:eastAsia="Times New Roman"/>
                <w:b/>
                <w:i/>
                <w:sz w:val="22"/>
                <w:szCs w:val="24"/>
              </w:rPr>
            </w:pPr>
            <w:r w:rsidRPr="00112D53">
              <w:rPr>
                <w:rFonts w:eastAsia="Times New Roman"/>
                <w:b/>
                <w:i/>
                <w:sz w:val="22"/>
                <w:szCs w:val="24"/>
              </w:rPr>
              <w:t>Counsel</w:t>
            </w:r>
          </w:p>
        </w:tc>
        <w:tc>
          <w:tcPr>
            <w:tcW w:w="1768" w:type="dxa"/>
          </w:tcPr>
          <w:p w14:paraId="2B7893CB" w14:textId="77777777" w:rsidR="00BF1047" w:rsidRPr="00112D53" w:rsidRDefault="00BF1047" w:rsidP="00112D53">
            <w:pPr>
              <w:rPr>
                <w:rFonts w:eastAsia="Times New Roman"/>
                <w:b/>
                <w:i/>
                <w:sz w:val="22"/>
                <w:szCs w:val="24"/>
              </w:rPr>
            </w:pPr>
            <w:r w:rsidRPr="00112D53">
              <w:rPr>
                <w:rFonts w:eastAsia="Times New Roman"/>
                <w:b/>
                <w:i/>
                <w:sz w:val="22"/>
                <w:szCs w:val="24"/>
              </w:rPr>
              <w:t>Understanding</w:t>
            </w:r>
          </w:p>
        </w:tc>
        <w:tc>
          <w:tcPr>
            <w:tcW w:w="1710" w:type="dxa"/>
          </w:tcPr>
          <w:p w14:paraId="4BCAA10C" w14:textId="77777777" w:rsidR="00BF1047" w:rsidRPr="00112D53" w:rsidRDefault="00BF1047" w:rsidP="00112D53">
            <w:pPr>
              <w:rPr>
                <w:rFonts w:eastAsia="Times New Roman"/>
                <w:b/>
                <w:i/>
                <w:sz w:val="22"/>
                <w:szCs w:val="24"/>
              </w:rPr>
            </w:pPr>
            <w:r w:rsidRPr="00112D53">
              <w:rPr>
                <w:rFonts w:eastAsia="Times New Roman"/>
                <w:b/>
                <w:i/>
                <w:sz w:val="22"/>
                <w:szCs w:val="24"/>
              </w:rPr>
              <w:t>Wisdom</w:t>
            </w:r>
          </w:p>
        </w:tc>
      </w:tr>
      <w:tr w:rsidR="00112D53" w14:paraId="3F33D047" w14:textId="77777777" w:rsidTr="00112D53">
        <w:tc>
          <w:tcPr>
            <w:tcW w:w="1261" w:type="dxa"/>
          </w:tcPr>
          <w:p w14:paraId="05F59F3D" w14:textId="77777777" w:rsidR="00BF1047" w:rsidRPr="00112D53" w:rsidRDefault="00112D53" w:rsidP="00112D53">
            <w:pPr>
              <w:rPr>
                <w:rFonts w:eastAsia="Times New Roman"/>
                <w:sz w:val="20"/>
                <w:szCs w:val="24"/>
              </w:rPr>
            </w:pPr>
            <w:r w:rsidRPr="00112D53">
              <w:rPr>
                <w:rFonts w:eastAsia="Times New Roman"/>
                <w:sz w:val="20"/>
                <w:szCs w:val="24"/>
              </w:rPr>
              <w:t>Wonder and Awe at the Presence or Power of God</w:t>
            </w:r>
          </w:p>
          <w:p w14:paraId="62A91852" w14:textId="77777777" w:rsidR="00112D53" w:rsidRPr="00112D53" w:rsidRDefault="00112D53" w:rsidP="00112D53">
            <w:pPr>
              <w:rPr>
                <w:rFonts w:eastAsia="Times New Roman"/>
                <w:sz w:val="20"/>
                <w:szCs w:val="24"/>
              </w:rPr>
            </w:pPr>
            <w:r w:rsidRPr="00112D53">
              <w:rPr>
                <w:rFonts w:eastAsia="Times New Roman"/>
                <w:sz w:val="20"/>
                <w:szCs w:val="24"/>
              </w:rPr>
              <w:t>-</w:t>
            </w:r>
          </w:p>
          <w:p w14:paraId="54EF197C" w14:textId="6268883C" w:rsidR="00112D53" w:rsidRPr="00112D53" w:rsidRDefault="00112D53" w:rsidP="00112D53">
            <w:pPr>
              <w:rPr>
                <w:rFonts w:eastAsia="Times New Roman"/>
                <w:sz w:val="20"/>
                <w:szCs w:val="24"/>
              </w:rPr>
            </w:pPr>
            <w:r w:rsidRPr="00112D53">
              <w:rPr>
                <w:rFonts w:eastAsia="Times New Roman"/>
                <w:sz w:val="20"/>
                <w:szCs w:val="24"/>
              </w:rPr>
              <w:t>Excitement at making a new friend</w:t>
            </w:r>
          </w:p>
        </w:tc>
        <w:tc>
          <w:tcPr>
            <w:tcW w:w="1251" w:type="dxa"/>
          </w:tcPr>
          <w:p w14:paraId="3EED6188" w14:textId="77777777" w:rsidR="00BF1047" w:rsidRPr="00112D53" w:rsidRDefault="00112D53" w:rsidP="00112D53">
            <w:pPr>
              <w:rPr>
                <w:rFonts w:eastAsia="Times New Roman"/>
                <w:sz w:val="20"/>
                <w:szCs w:val="24"/>
              </w:rPr>
            </w:pPr>
            <w:r w:rsidRPr="00112D53">
              <w:rPr>
                <w:rFonts w:eastAsia="Times New Roman"/>
                <w:sz w:val="20"/>
                <w:szCs w:val="24"/>
              </w:rPr>
              <w:t>Sense of belonging to God as His own possession</w:t>
            </w:r>
          </w:p>
          <w:p w14:paraId="67A89CE3" w14:textId="77777777" w:rsidR="00112D53" w:rsidRPr="00112D53" w:rsidRDefault="00112D53" w:rsidP="00112D53">
            <w:pPr>
              <w:rPr>
                <w:rFonts w:eastAsia="Times New Roman"/>
                <w:sz w:val="20"/>
                <w:szCs w:val="24"/>
              </w:rPr>
            </w:pPr>
            <w:r w:rsidRPr="00112D53">
              <w:rPr>
                <w:rFonts w:eastAsia="Times New Roman"/>
                <w:sz w:val="20"/>
                <w:szCs w:val="24"/>
              </w:rPr>
              <w:t>-</w:t>
            </w:r>
          </w:p>
          <w:p w14:paraId="73B18B4D" w14:textId="11402CA9" w:rsidR="00112D53" w:rsidRPr="00112D53" w:rsidRDefault="00112D53" w:rsidP="00112D53">
            <w:pPr>
              <w:rPr>
                <w:rFonts w:eastAsia="Times New Roman"/>
                <w:sz w:val="20"/>
                <w:szCs w:val="24"/>
              </w:rPr>
            </w:pPr>
            <w:r w:rsidRPr="00112D53">
              <w:rPr>
                <w:rFonts w:eastAsia="Times New Roman"/>
                <w:sz w:val="20"/>
                <w:szCs w:val="24"/>
              </w:rPr>
              <w:t>Also, Piety to Country and to Parents, those we can never repay</w:t>
            </w:r>
          </w:p>
        </w:tc>
        <w:tc>
          <w:tcPr>
            <w:tcW w:w="1317" w:type="dxa"/>
          </w:tcPr>
          <w:p w14:paraId="3F74A7F8" w14:textId="77777777" w:rsidR="00BF1047" w:rsidRPr="00112D53" w:rsidRDefault="00112D53" w:rsidP="00112D53">
            <w:pPr>
              <w:rPr>
                <w:rFonts w:eastAsia="Times New Roman"/>
                <w:sz w:val="20"/>
                <w:szCs w:val="24"/>
              </w:rPr>
            </w:pPr>
            <w:r w:rsidRPr="00112D53">
              <w:rPr>
                <w:rFonts w:eastAsia="Times New Roman"/>
                <w:sz w:val="20"/>
                <w:szCs w:val="24"/>
              </w:rPr>
              <w:t>“Knowing” more about God through encountering Him</w:t>
            </w:r>
          </w:p>
          <w:p w14:paraId="187A6EAE" w14:textId="77777777" w:rsidR="00112D53" w:rsidRPr="00112D53" w:rsidRDefault="00112D53" w:rsidP="00112D53">
            <w:pPr>
              <w:rPr>
                <w:rFonts w:eastAsia="Times New Roman"/>
                <w:sz w:val="20"/>
                <w:szCs w:val="24"/>
              </w:rPr>
            </w:pPr>
            <w:r w:rsidRPr="00112D53">
              <w:rPr>
                <w:rFonts w:eastAsia="Times New Roman"/>
                <w:sz w:val="20"/>
                <w:szCs w:val="24"/>
              </w:rPr>
              <w:t>-</w:t>
            </w:r>
          </w:p>
          <w:p w14:paraId="7D3A0054" w14:textId="7B76C2E5" w:rsidR="00112D53" w:rsidRPr="00112D53" w:rsidRDefault="00112D53" w:rsidP="00112D53">
            <w:pPr>
              <w:rPr>
                <w:rFonts w:eastAsia="Times New Roman"/>
                <w:sz w:val="20"/>
                <w:szCs w:val="24"/>
              </w:rPr>
            </w:pPr>
            <w:r w:rsidRPr="00112D53">
              <w:rPr>
                <w:rFonts w:eastAsia="Times New Roman"/>
                <w:sz w:val="20"/>
                <w:szCs w:val="24"/>
              </w:rPr>
              <w:t>Building experiences and memories with your friend</w:t>
            </w:r>
          </w:p>
        </w:tc>
        <w:tc>
          <w:tcPr>
            <w:tcW w:w="1416" w:type="dxa"/>
          </w:tcPr>
          <w:p w14:paraId="56413C5B" w14:textId="77777777" w:rsidR="00BF1047" w:rsidRPr="00112D53" w:rsidRDefault="00112D53" w:rsidP="00112D53">
            <w:pPr>
              <w:rPr>
                <w:rFonts w:eastAsia="Times New Roman"/>
                <w:sz w:val="20"/>
                <w:szCs w:val="24"/>
              </w:rPr>
            </w:pPr>
            <w:r w:rsidRPr="00112D53">
              <w:rPr>
                <w:rFonts w:eastAsia="Times New Roman"/>
                <w:sz w:val="20"/>
                <w:szCs w:val="24"/>
              </w:rPr>
              <w:t>Friendship with God being your strength through times of trial</w:t>
            </w:r>
          </w:p>
          <w:p w14:paraId="14874E15" w14:textId="77777777" w:rsidR="00112D53" w:rsidRPr="00112D53" w:rsidRDefault="00112D53" w:rsidP="00112D53">
            <w:pPr>
              <w:rPr>
                <w:rFonts w:eastAsia="Times New Roman"/>
                <w:sz w:val="20"/>
                <w:szCs w:val="24"/>
              </w:rPr>
            </w:pPr>
            <w:r w:rsidRPr="00112D53">
              <w:rPr>
                <w:rFonts w:eastAsia="Times New Roman"/>
                <w:sz w:val="20"/>
                <w:szCs w:val="24"/>
              </w:rPr>
              <w:t>-</w:t>
            </w:r>
          </w:p>
          <w:p w14:paraId="352BA45B" w14:textId="73E73616" w:rsidR="00112D53" w:rsidRPr="00112D53" w:rsidRDefault="00112D53" w:rsidP="00112D53">
            <w:pPr>
              <w:rPr>
                <w:rFonts w:eastAsia="Times New Roman"/>
                <w:sz w:val="20"/>
                <w:szCs w:val="24"/>
              </w:rPr>
            </w:pPr>
            <w:r w:rsidRPr="00112D53">
              <w:rPr>
                <w:rFonts w:eastAsia="Times New Roman"/>
                <w:sz w:val="20"/>
                <w:szCs w:val="24"/>
              </w:rPr>
              <w:t>A friendship tested through difficulty is greater than a friendship of only good times</w:t>
            </w:r>
          </w:p>
        </w:tc>
        <w:tc>
          <w:tcPr>
            <w:tcW w:w="1442" w:type="dxa"/>
          </w:tcPr>
          <w:p w14:paraId="11360F96" w14:textId="77777777" w:rsidR="00BF1047" w:rsidRPr="00112D53" w:rsidRDefault="00112D53" w:rsidP="00112D53">
            <w:pPr>
              <w:rPr>
                <w:rFonts w:eastAsia="Times New Roman"/>
                <w:sz w:val="20"/>
                <w:szCs w:val="24"/>
              </w:rPr>
            </w:pPr>
            <w:r w:rsidRPr="00112D53">
              <w:rPr>
                <w:rFonts w:eastAsia="Times New Roman"/>
                <w:sz w:val="20"/>
                <w:szCs w:val="24"/>
              </w:rPr>
              <w:t>Guiding your life by your friendship with God</w:t>
            </w:r>
          </w:p>
          <w:p w14:paraId="55BC7872" w14:textId="77777777" w:rsidR="00112D53" w:rsidRPr="00112D53" w:rsidRDefault="00112D53" w:rsidP="00112D53">
            <w:pPr>
              <w:rPr>
                <w:rFonts w:eastAsia="Times New Roman"/>
                <w:sz w:val="20"/>
                <w:szCs w:val="24"/>
              </w:rPr>
            </w:pPr>
            <w:r w:rsidRPr="00112D53">
              <w:rPr>
                <w:rFonts w:eastAsia="Times New Roman"/>
                <w:sz w:val="20"/>
                <w:szCs w:val="24"/>
              </w:rPr>
              <w:t>-</w:t>
            </w:r>
          </w:p>
          <w:p w14:paraId="664D0B0D" w14:textId="7EBD1668" w:rsidR="00112D53" w:rsidRPr="00112D53" w:rsidRDefault="00112D53" w:rsidP="00112D53">
            <w:pPr>
              <w:rPr>
                <w:rFonts w:eastAsia="Times New Roman"/>
                <w:sz w:val="20"/>
                <w:szCs w:val="24"/>
              </w:rPr>
            </w:pPr>
            <w:r w:rsidRPr="00112D53">
              <w:rPr>
                <w:rFonts w:eastAsia="Times New Roman"/>
                <w:sz w:val="20"/>
                <w:szCs w:val="24"/>
              </w:rPr>
              <w:t>Your friend becoming a bigger part of your life: who you turn to at all the most important decisions</w:t>
            </w:r>
          </w:p>
        </w:tc>
        <w:tc>
          <w:tcPr>
            <w:tcW w:w="1768" w:type="dxa"/>
          </w:tcPr>
          <w:p w14:paraId="6F3A2EDF" w14:textId="77777777" w:rsidR="00BF1047" w:rsidRPr="00112D53" w:rsidRDefault="00112D53" w:rsidP="00112D53">
            <w:pPr>
              <w:rPr>
                <w:rFonts w:eastAsia="Times New Roman"/>
                <w:sz w:val="20"/>
                <w:szCs w:val="24"/>
              </w:rPr>
            </w:pPr>
            <w:r w:rsidRPr="00112D53">
              <w:rPr>
                <w:rFonts w:eastAsia="Times New Roman"/>
                <w:sz w:val="20"/>
                <w:szCs w:val="24"/>
              </w:rPr>
              <w:t>Firm conviction of where you “stand” in God’s sight</w:t>
            </w:r>
          </w:p>
          <w:p w14:paraId="5731444E" w14:textId="77777777" w:rsidR="00112D53" w:rsidRPr="00112D53" w:rsidRDefault="00112D53" w:rsidP="00112D53">
            <w:pPr>
              <w:rPr>
                <w:rFonts w:eastAsia="Times New Roman"/>
                <w:sz w:val="20"/>
                <w:szCs w:val="24"/>
              </w:rPr>
            </w:pPr>
            <w:r w:rsidRPr="00112D53">
              <w:rPr>
                <w:rFonts w:eastAsia="Times New Roman"/>
                <w:sz w:val="20"/>
                <w:szCs w:val="24"/>
              </w:rPr>
              <w:t>-</w:t>
            </w:r>
          </w:p>
          <w:p w14:paraId="34ADE351" w14:textId="2E9E7E4A" w:rsidR="00112D53" w:rsidRPr="00112D53" w:rsidRDefault="00112D53" w:rsidP="00112D53">
            <w:pPr>
              <w:rPr>
                <w:rFonts w:eastAsia="Times New Roman"/>
                <w:sz w:val="20"/>
                <w:szCs w:val="24"/>
              </w:rPr>
            </w:pPr>
            <w:r w:rsidRPr="00112D53">
              <w:rPr>
                <w:rFonts w:eastAsia="Times New Roman"/>
                <w:sz w:val="20"/>
                <w:szCs w:val="24"/>
              </w:rPr>
              <w:t>Mutual consideration of your place in your friend’s life</w:t>
            </w:r>
          </w:p>
        </w:tc>
        <w:tc>
          <w:tcPr>
            <w:tcW w:w="1710" w:type="dxa"/>
          </w:tcPr>
          <w:p w14:paraId="4AB350F9" w14:textId="77777777" w:rsidR="00BF1047" w:rsidRPr="00112D53" w:rsidRDefault="00112D53" w:rsidP="00112D53">
            <w:pPr>
              <w:rPr>
                <w:rFonts w:eastAsia="Times New Roman"/>
                <w:sz w:val="20"/>
                <w:szCs w:val="24"/>
              </w:rPr>
            </w:pPr>
            <w:r w:rsidRPr="00112D53">
              <w:rPr>
                <w:rFonts w:eastAsia="Times New Roman"/>
                <w:sz w:val="20"/>
                <w:szCs w:val="24"/>
              </w:rPr>
              <w:t>Knowing as God knows, seeing as He sees, Loving as He loves: in a word, sharing the same life as God</w:t>
            </w:r>
          </w:p>
          <w:p w14:paraId="3646A2E8" w14:textId="77777777" w:rsidR="00112D53" w:rsidRPr="00112D53" w:rsidRDefault="00112D53" w:rsidP="00112D53">
            <w:pPr>
              <w:rPr>
                <w:rFonts w:eastAsia="Times New Roman"/>
                <w:sz w:val="20"/>
                <w:szCs w:val="24"/>
              </w:rPr>
            </w:pPr>
            <w:r w:rsidRPr="00112D53">
              <w:rPr>
                <w:rFonts w:eastAsia="Times New Roman"/>
                <w:sz w:val="20"/>
                <w:szCs w:val="24"/>
              </w:rPr>
              <w:t>-</w:t>
            </w:r>
          </w:p>
          <w:p w14:paraId="0DF65BFE" w14:textId="60DDAB57" w:rsidR="00112D53" w:rsidRPr="00112D53" w:rsidRDefault="00112D53" w:rsidP="00112D53">
            <w:pPr>
              <w:rPr>
                <w:rFonts w:eastAsia="Times New Roman"/>
                <w:sz w:val="20"/>
                <w:szCs w:val="24"/>
              </w:rPr>
            </w:pPr>
            <w:r w:rsidRPr="00112D53">
              <w:rPr>
                <w:rFonts w:eastAsia="Times New Roman"/>
                <w:sz w:val="20"/>
                <w:szCs w:val="24"/>
              </w:rPr>
              <w:t>Description of highest form of friendship: two bodies, one heart</w:t>
            </w:r>
          </w:p>
        </w:tc>
      </w:tr>
      <w:tr w:rsidR="00655ED8" w14:paraId="7E491F3A" w14:textId="77777777" w:rsidTr="00112D53">
        <w:tc>
          <w:tcPr>
            <w:tcW w:w="10165" w:type="dxa"/>
            <w:gridSpan w:val="7"/>
          </w:tcPr>
          <w:p w14:paraId="41CA05B1" w14:textId="77777777" w:rsidR="00655ED8" w:rsidRDefault="00655ED8" w:rsidP="00112D53">
            <w:pPr>
              <w:jc w:val="center"/>
              <w:rPr>
                <w:rFonts w:eastAsia="Times New Roman"/>
                <w:szCs w:val="24"/>
              </w:rPr>
            </w:pPr>
            <w:r w:rsidRPr="00655ED8">
              <w:rPr>
                <w:rFonts w:eastAsia="Times New Roman"/>
                <w:szCs w:val="24"/>
              </w:rPr>
              <w:sym w:font="Wingdings" w:char="F0E0"/>
            </w:r>
            <w:r>
              <w:rPr>
                <w:rFonts w:eastAsia="Times New Roman"/>
                <w:szCs w:val="24"/>
              </w:rPr>
              <w:t xml:space="preserve"> Path </w:t>
            </w:r>
            <w:r w:rsidRPr="00655ED8">
              <w:rPr>
                <w:rFonts w:eastAsia="Times New Roman"/>
                <w:szCs w:val="24"/>
              </w:rPr>
              <w:sym w:font="Wingdings" w:char="F0E0"/>
            </w:r>
            <w:r>
              <w:rPr>
                <w:rFonts w:eastAsia="Times New Roman"/>
                <w:szCs w:val="24"/>
              </w:rPr>
              <w:t xml:space="preserve"> to </w:t>
            </w:r>
            <w:r w:rsidRPr="00655ED8">
              <w:rPr>
                <w:rFonts w:eastAsia="Times New Roman"/>
                <w:szCs w:val="24"/>
              </w:rPr>
              <w:sym w:font="Wingdings" w:char="F0E0"/>
            </w:r>
            <w:r>
              <w:rPr>
                <w:rFonts w:eastAsia="Times New Roman"/>
                <w:szCs w:val="24"/>
              </w:rPr>
              <w:t xml:space="preserve"> Friendship </w:t>
            </w:r>
            <w:r w:rsidRPr="00655ED8">
              <w:rPr>
                <w:rFonts w:eastAsia="Times New Roman"/>
                <w:szCs w:val="24"/>
              </w:rPr>
              <w:sym w:font="Wingdings" w:char="F0E0"/>
            </w:r>
            <w:r>
              <w:rPr>
                <w:rFonts w:eastAsia="Times New Roman"/>
                <w:szCs w:val="24"/>
              </w:rPr>
              <w:t xml:space="preserve"> with </w:t>
            </w:r>
            <w:r w:rsidRPr="00655ED8">
              <w:rPr>
                <w:rFonts w:eastAsia="Times New Roman"/>
                <w:szCs w:val="24"/>
              </w:rPr>
              <w:sym w:font="Wingdings" w:char="F0E0"/>
            </w:r>
            <w:r>
              <w:rPr>
                <w:rFonts w:eastAsia="Times New Roman"/>
                <w:szCs w:val="24"/>
              </w:rPr>
              <w:t xml:space="preserve"> God</w:t>
            </w:r>
          </w:p>
        </w:tc>
      </w:tr>
    </w:tbl>
    <w:p w14:paraId="564002A8" w14:textId="77777777" w:rsidR="000E4512" w:rsidRDefault="000E4512" w:rsidP="00112D53">
      <w:pPr>
        <w:spacing w:after="0" w:line="240" w:lineRule="auto"/>
        <w:rPr>
          <w:rFonts w:eastAsia="Times New Roman"/>
          <w:szCs w:val="24"/>
        </w:rPr>
      </w:pPr>
    </w:p>
    <w:tbl>
      <w:tblPr>
        <w:tblStyle w:val="TableGrid"/>
        <w:tblW w:w="10165" w:type="dxa"/>
        <w:tblLook w:val="04A0" w:firstRow="1" w:lastRow="0" w:firstColumn="1" w:lastColumn="0" w:noHBand="0" w:noVBand="1"/>
      </w:tblPr>
      <w:tblGrid>
        <w:gridCol w:w="1615"/>
        <w:gridCol w:w="2520"/>
        <w:gridCol w:w="2880"/>
        <w:gridCol w:w="3150"/>
      </w:tblGrid>
      <w:tr w:rsidR="00BF1047" w14:paraId="186F50B7" w14:textId="77777777" w:rsidTr="00112D53">
        <w:tc>
          <w:tcPr>
            <w:tcW w:w="10165" w:type="dxa"/>
            <w:gridSpan w:val="4"/>
            <w:shd w:val="clear" w:color="auto" w:fill="F2F2F2" w:themeFill="background1" w:themeFillShade="F2"/>
          </w:tcPr>
          <w:p w14:paraId="70B2DA58" w14:textId="77777777" w:rsidR="00BF1047" w:rsidRPr="00112D53" w:rsidRDefault="00BF1047" w:rsidP="00112D53">
            <w:pPr>
              <w:jc w:val="center"/>
              <w:rPr>
                <w:rFonts w:eastAsia="Times New Roman"/>
                <w:b/>
                <w:sz w:val="28"/>
                <w:szCs w:val="24"/>
              </w:rPr>
            </w:pPr>
            <w:r w:rsidRPr="00112D53">
              <w:rPr>
                <w:rFonts w:eastAsia="Times New Roman"/>
                <w:b/>
                <w:sz w:val="28"/>
                <w:szCs w:val="24"/>
              </w:rPr>
              <w:t>The Fruits of the Holy Spirit</w:t>
            </w:r>
          </w:p>
        </w:tc>
      </w:tr>
      <w:tr w:rsidR="00BF1047" w14:paraId="5D77CFA9" w14:textId="77777777" w:rsidTr="00112D53">
        <w:tc>
          <w:tcPr>
            <w:tcW w:w="10165" w:type="dxa"/>
            <w:gridSpan w:val="4"/>
          </w:tcPr>
          <w:p w14:paraId="017841F1" w14:textId="77777777" w:rsidR="00BF1047" w:rsidRDefault="00BF1047" w:rsidP="00112D53">
            <w:pPr>
              <w:rPr>
                <w:rFonts w:eastAsia="Times New Roman"/>
                <w:szCs w:val="24"/>
              </w:rPr>
            </w:pPr>
            <w:r>
              <w:rPr>
                <w:rFonts w:eastAsia="Times New Roman"/>
                <w:szCs w:val="24"/>
              </w:rPr>
              <w:t xml:space="preserve">CCC 1832 FRUITS = </w:t>
            </w:r>
            <w:r w:rsidRPr="00BF41DC">
              <w:rPr>
                <w:rFonts w:eastAsia="Times New Roman"/>
                <w:szCs w:val="24"/>
              </w:rPr>
              <w:t>perfections that the Holy Spirit forms in us as the first fruits of eternal glory</w:t>
            </w:r>
            <w:r>
              <w:rPr>
                <w:rFonts w:eastAsia="Times New Roman"/>
                <w:szCs w:val="24"/>
              </w:rPr>
              <w:t>!</w:t>
            </w:r>
          </w:p>
          <w:p w14:paraId="7D867CA2" w14:textId="04087134" w:rsidR="00BF1047" w:rsidRDefault="00BF1047" w:rsidP="00112D53">
            <w:pPr>
              <w:rPr>
                <w:rFonts w:eastAsia="Times New Roman"/>
                <w:szCs w:val="24"/>
              </w:rPr>
            </w:pPr>
            <w:r>
              <w:rPr>
                <w:rFonts w:eastAsia="Times New Roman"/>
                <w:szCs w:val="24"/>
              </w:rPr>
              <w:t>“</w:t>
            </w:r>
            <w:r w:rsidRPr="00BF1047">
              <w:rPr>
                <w:rFonts w:eastAsia="Times New Roman"/>
                <w:szCs w:val="24"/>
              </w:rPr>
              <w:t>For all who are led by the Spirit of God are sons of God . . . If children, then heirs, heirs of God and fellow heirs with Christ.</w:t>
            </w:r>
            <w:r>
              <w:rPr>
                <w:rFonts w:eastAsia="Times New Roman"/>
                <w:szCs w:val="24"/>
              </w:rPr>
              <w:t>” Romans 8:14, 17</w:t>
            </w:r>
          </w:p>
          <w:p w14:paraId="52EB9B40" w14:textId="77777777" w:rsidR="00112D53" w:rsidRDefault="00112D53" w:rsidP="00112D53">
            <w:pPr>
              <w:rPr>
                <w:rFonts w:eastAsia="Times New Roman"/>
                <w:szCs w:val="24"/>
              </w:rPr>
            </w:pPr>
          </w:p>
          <w:p w14:paraId="2B685B00" w14:textId="25820DF3" w:rsidR="00BF1047" w:rsidRDefault="00BF1047" w:rsidP="00112D53">
            <w:pPr>
              <w:rPr>
                <w:rFonts w:eastAsia="Times New Roman"/>
                <w:szCs w:val="24"/>
              </w:rPr>
            </w:pPr>
            <w:r>
              <w:rPr>
                <w:rFonts w:eastAsia="Times New Roman"/>
                <w:szCs w:val="24"/>
              </w:rPr>
              <w:t>“</w:t>
            </w:r>
            <w:r w:rsidRPr="00BF1047">
              <w:rPr>
                <w:rFonts w:eastAsia="Times New Roman"/>
                <w:szCs w:val="24"/>
              </w:rPr>
              <w:t>For you were called for freedom, brothers. But do not use this freedom as an opportunity for the flesh; rather, serve one another through love.</w:t>
            </w:r>
            <w:r>
              <w:rPr>
                <w:rFonts w:eastAsia="Times New Roman"/>
                <w:szCs w:val="24"/>
              </w:rPr>
              <w:t xml:space="preserve"> </w:t>
            </w:r>
            <w:r w:rsidRPr="00BF1047">
              <w:rPr>
                <w:rFonts w:eastAsia="Times New Roman"/>
                <w:szCs w:val="24"/>
              </w:rPr>
              <w:t xml:space="preserve">For the whole law is fulfilled in one </w:t>
            </w:r>
            <w:r>
              <w:rPr>
                <w:rFonts w:eastAsia="Times New Roman"/>
                <w:szCs w:val="24"/>
              </w:rPr>
              <w:t>s</w:t>
            </w:r>
            <w:r w:rsidRPr="00BF1047">
              <w:rPr>
                <w:rFonts w:eastAsia="Times New Roman"/>
                <w:szCs w:val="24"/>
              </w:rPr>
              <w:t>tatement, namely, “You shall love your neighbor as yourself.”</w:t>
            </w:r>
            <w:r>
              <w:rPr>
                <w:rFonts w:eastAsia="Times New Roman"/>
                <w:szCs w:val="24"/>
              </w:rPr>
              <w:t xml:space="preserve"> </w:t>
            </w:r>
            <w:r>
              <w:rPr>
                <w:rStyle w:val="txt"/>
              </w:rPr>
              <w:t>If we live in the Spirit, let us also follow the Spirit.</w:t>
            </w:r>
            <w:r w:rsidR="00112D53">
              <w:rPr>
                <w:rStyle w:val="txt"/>
              </w:rPr>
              <w:t>” (</w:t>
            </w:r>
            <w:r>
              <w:rPr>
                <w:rStyle w:val="txt"/>
              </w:rPr>
              <w:t>Galatians 5</w:t>
            </w:r>
            <w:r w:rsidR="00112D53">
              <w:rPr>
                <w:rStyle w:val="txt"/>
              </w:rPr>
              <w:t xml:space="preserve"> – “for Freedom, Christ set us Free”)</w:t>
            </w:r>
          </w:p>
        </w:tc>
      </w:tr>
      <w:tr w:rsidR="00BF1047" w14:paraId="4746977C" w14:textId="77777777" w:rsidTr="00112D53">
        <w:tc>
          <w:tcPr>
            <w:tcW w:w="1615" w:type="dxa"/>
            <w:vMerge w:val="restart"/>
          </w:tcPr>
          <w:p w14:paraId="58667D3B" w14:textId="77777777" w:rsidR="00BF1047" w:rsidRDefault="00BF1047" w:rsidP="00112D53">
            <w:pPr>
              <w:rPr>
                <w:rFonts w:eastAsia="Times New Roman"/>
                <w:szCs w:val="24"/>
              </w:rPr>
            </w:pPr>
            <w:r>
              <w:rPr>
                <w:rFonts w:eastAsia="Times New Roman"/>
                <w:szCs w:val="24"/>
              </w:rPr>
              <w:t>Fruits of Happiness</w:t>
            </w:r>
          </w:p>
        </w:tc>
        <w:tc>
          <w:tcPr>
            <w:tcW w:w="2520" w:type="dxa"/>
          </w:tcPr>
          <w:p w14:paraId="6EDF1D6B" w14:textId="77777777" w:rsidR="00BF1047" w:rsidRDefault="00BF1047" w:rsidP="00112D53">
            <w:pPr>
              <w:rPr>
                <w:rFonts w:eastAsia="Times New Roman"/>
                <w:szCs w:val="24"/>
              </w:rPr>
            </w:pPr>
            <w:r>
              <w:rPr>
                <w:rFonts w:eastAsia="Times New Roman"/>
                <w:szCs w:val="24"/>
              </w:rPr>
              <w:t>Love</w:t>
            </w:r>
          </w:p>
        </w:tc>
        <w:tc>
          <w:tcPr>
            <w:tcW w:w="2880" w:type="dxa"/>
          </w:tcPr>
          <w:p w14:paraId="00787BAD" w14:textId="77777777" w:rsidR="00BF1047" w:rsidRDefault="00BF1047" w:rsidP="00112D53">
            <w:pPr>
              <w:rPr>
                <w:rFonts w:eastAsia="Times New Roman"/>
                <w:szCs w:val="24"/>
              </w:rPr>
            </w:pPr>
            <w:r>
              <w:rPr>
                <w:rFonts w:eastAsia="Times New Roman"/>
                <w:szCs w:val="24"/>
              </w:rPr>
              <w:t>Joy</w:t>
            </w:r>
          </w:p>
        </w:tc>
        <w:tc>
          <w:tcPr>
            <w:tcW w:w="3150" w:type="dxa"/>
          </w:tcPr>
          <w:p w14:paraId="292D3B3F" w14:textId="77777777" w:rsidR="00BF1047" w:rsidRDefault="00BF1047" w:rsidP="00112D53">
            <w:pPr>
              <w:rPr>
                <w:rFonts w:eastAsia="Times New Roman"/>
                <w:szCs w:val="24"/>
              </w:rPr>
            </w:pPr>
            <w:r>
              <w:rPr>
                <w:rFonts w:eastAsia="Times New Roman"/>
                <w:szCs w:val="24"/>
              </w:rPr>
              <w:t>Peace</w:t>
            </w:r>
          </w:p>
        </w:tc>
      </w:tr>
      <w:tr w:rsidR="00BF1047" w14:paraId="3D305933" w14:textId="77777777" w:rsidTr="00112D53">
        <w:tc>
          <w:tcPr>
            <w:tcW w:w="1615" w:type="dxa"/>
            <w:vMerge/>
          </w:tcPr>
          <w:p w14:paraId="7A2E4CD8" w14:textId="77777777" w:rsidR="00BF1047" w:rsidRDefault="00BF1047" w:rsidP="00112D53">
            <w:pPr>
              <w:rPr>
                <w:rFonts w:eastAsia="Times New Roman"/>
                <w:szCs w:val="24"/>
              </w:rPr>
            </w:pPr>
          </w:p>
        </w:tc>
        <w:tc>
          <w:tcPr>
            <w:tcW w:w="2520" w:type="dxa"/>
          </w:tcPr>
          <w:p w14:paraId="5D46E610" w14:textId="3E1AB40C" w:rsidR="00BF1047" w:rsidRDefault="00112D53" w:rsidP="00112D53">
            <w:pPr>
              <w:rPr>
                <w:rFonts w:eastAsia="Times New Roman"/>
                <w:szCs w:val="24"/>
              </w:rPr>
            </w:pPr>
            <w:r>
              <w:rPr>
                <w:rFonts w:eastAsia="Times New Roman"/>
                <w:szCs w:val="24"/>
              </w:rPr>
              <w:t>Steadfast attraction to God as the fulfillment of all Desire</w:t>
            </w:r>
          </w:p>
        </w:tc>
        <w:tc>
          <w:tcPr>
            <w:tcW w:w="2880" w:type="dxa"/>
          </w:tcPr>
          <w:p w14:paraId="03F4EDBA" w14:textId="44EAD183" w:rsidR="00BF1047" w:rsidRDefault="00112D53" w:rsidP="00112D53">
            <w:pPr>
              <w:rPr>
                <w:rFonts w:eastAsia="Times New Roman"/>
                <w:szCs w:val="24"/>
              </w:rPr>
            </w:pPr>
            <w:r>
              <w:rPr>
                <w:rFonts w:eastAsia="Times New Roman"/>
                <w:szCs w:val="24"/>
              </w:rPr>
              <w:t>Actual delighting in God as the object of our Desire</w:t>
            </w:r>
          </w:p>
        </w:tc>
        <w:tc>
          <w:tcPr>
            <w:tcW w:w="3150" w:type="dxa"/>
          </w:tcPr>
          <w:p w14:paraId="665099FC" w14:textId="0A535021" w:rsidR="00BF1047" w:rsidRDefault="00112D53" w:rsidP="00112D53">
            <w:pPr>
              <w:rPr>
                <w:rFonts w:eastAsia="Times New Roman"/>
                <w:szCs w:val="24"/>
              </w:rPr>
            </w:pPr>
            <w:r>
              <w:rPr>
                <w:rFonts w:eastAsia="Times New Roman"/>
                <w:szCs w:val="24"/>
              </w:rPr>
              <w:t>Confidence in the tranquility of the Order between us and God</w:t>
            </w:r>
          </w:p>
        </w:tc>
      </w:tr>
      <w:tr w:rsidR="00BF1047" w14:paraId="4CA3287D" w14:textId="77777777" w:rsidTr="00112D53">
        <w:tc>
          <w:tcPr>
            <w:tcW w:w="1615" w:type="dxa"/>
            <w:vMerge w:val="restart"/>
          </w:tcPr>
          <w:p w14:paraId="02DACEA6" w14:textId="77777777" w:rsidR="00BF1047" w:rsidRDefault="00BF1047" w:rsidP="00112D53">
            <w:pPr>
              <w:rPr>
                <w:rFonts w:eastAsia="Times New Roman"/>
                <w:szCs w:val="24"/>
              </w:rPr>
            </w:pPr>
            <w:r>
              <w:rPr>
                <w:rFonts w:eastAsia="Times New Roman"/>
                <w:szCs w:val="24"/>
              </w:rPr>
              <w:t>Fruits of Greatness</w:t>
            </w:r>
          </w:p>
        </w:tc>
        <w:tc>
          <w:tcPr>
            <w:tcW w:w="2520" w:type="dxa"/>
          </w:tcPr>
          <w:p w14:paraId="1F3676F8" w14:textId="77777777" w:rsidR="00BF1047" w:rsidRDefault="00BF1047" w:rsidP="00112D53">
            <w:pPr>
              <w:rPr>
                <w:rFonts w:eastAsia="Times New Roman"/>
                <w:szCs w:val="24"/>
              </w:rPr>
            </w:pPr>
            <w:r>
              <w:rPr>
                <w:rFonts w:eastAsia="Times New Roman"/>
                <w:szCs w:val="24"/>
              </w:rPr>
              <w:t>Patience</w:t>
            </w:r>
          </w:p>
        </w:tc>
        <w:tc>
          <w:tcPr>
            <w:tcW w:w="2880" w:type="dxa"/>
          </w:tcPr>
          <w:p w14:paraId="077ED893" w14:textId="77777777" w:rsidR="00BF1047" w:rsidRDefault="00BF1047" w:rsidP="00112D53">
            <w:pPr>
              <w:rPr>
                <w:rFonts w:eastAsia="Times New Roman"/>
                <w:szCs w:val="24"/>
              </w:rPr>
            </w:pPr>
            <w:r>
              <w:rPr>
                <w:rFonts w:eastAsia="Times New Roman"/>
                <w:szCs w:val="24"/>
              </w:rPr>
              <w:t>Kindness</w:t>
            </w:r>
          </w:p>
        </w:tc>
        <w:tc>
          <w:tcPr>
            <w:tcW w:w="3150" w:type="dxa"/>
          </w:tcPr>
          <w:p w14:paraId="284726AB" w14:textId="77777777" w:rsidR="00BF1047" w:rsidRDefault="00BF1047" w:rsidP="00112D53">
            <w:pPr>
              <w:rPr>
                <w:rFonts w:eastAsia="Times New Roman"/>
                <w:szCs w:val="24"/>
              </w:rPr>
            </w:pPr>
            <w:r>
              <w:rPr>
                <w:rFonts w:eastAsia="Times New Roman"/>
                <w:szCs w:val="24"/>
              </w:rPr>
              <w:t>Generosity</w:t>
            </w:r>
          </w:p>
        </w:tc>
      </w:tr>
      <w:tr w:rsidR="00BF1047" w14:paraId="50CC770A" w14:textId="77777777" w:rsidTr="00112D53">
        <w:tc>
          <w:tcPr>
            <w:tcW w:w="1615" w:type="dxa"/>
            <w:vMerge/>
          </w:tcPr>
          <w:p w14:paraId="2A55305C" w14:textId="77777777" w:rsidR="00BF1047" w:rsidRDefault="00BF1047" w:rsidP="00112D53">
            <w:pPr>
              <w:rPr>
                <w:rFonts w:eastAsia="Times New Roman"/>
                <w:szCs w:val="24"/>
              </w:rPr>
            </w:pPr>
          </w:p>
        </w:tc>
        <w:tc>
          <w:tcPr>
            <w:tcW w:w="2520" w:type="dxa"/>
          </w:tcPr>
          <w:p w14:paraId="212CF0F2" w14:textId="4A084757" w:rsidR="00BF1047" w:rsidRDefault="00112D53" w:rsidP="00112D53">
            <w:pPr>
              <w:rPr>
                <w:rFonts w:eastAsia="Times New Roman"/>
                <w:szCs w:val="24"/>
              </w:rPr>
            </w:pPr>
            <w:r>
              <w:rPr>
                <w:rFonts w:eastAsia="Times New Roman"/>
                <w:szCs w:val="24"/>
              </w:rPr>
              <w:t>(lit. greatness of passion or to suffer well) capacity of the heart to bear hardship for others</w:t>
            </w:r>
          </w:p>
        </w:tc>
        <w:tc>
          <w:tcPr>
            <w:tcW w:w="2880" w:type="dxa"/>
          </w:tcPr>
          <w:p w14:paraId="54243E3E" w14:textId="32ACF712" w:rsidR="00BF1047" w:rsidRDefault="00112D53" w:rsidP="00112D53">
            <w:pPr>
              <w:rPr>
                <w:rFonts w:eastAsia="Times New Roman"/>
                <w:szCs w:val="24"/>
              </w:rPr>
            </w:pPr>
            <w:r>
              <w:rPr>
                <w:rFonts w:eastAsia="Times New Roman"/>
                <w:szCs w:val="24"/>
              </w:rPr>
              <w:t>One of highest attributes of God, similar to “pour out, anoint”, describing the condescension of God who pours Himself out on those weaker than He</w:t>
            </w:r>
          </w:p>
        </w:tc>
        <w:tc>
          <w:tcPr>
            <w:tcW w:w="3150" w:type="dxa"/>
          </w:tcPr>
          <w:p w14:paraId="0D74B18F" w14:textId="7C99D3F4" w:rsidR="00112D53" w:rsidRDefault="00112D53" w:rsidP="00112D53">
            <w:pPr>
              <w:rPr>
                <w:rFonts w:eastAsia="Times New Roman"/>
                <w:szCs w:val="24"/>
              </w:rPr>
            </w:pPr>
            <w:r>
              <w:rPr>
                <w:rFonts w:eastAsia="Times New Roman"/>
                <w:szCs w:val="24"/>
              </w:rPr>
              <w:t>Or Goodness, namely, in desire to share all good things with others.</w:t>
            </w:r>
          </w:p>
        </w:tc>
      </w:tr>
      <w:tr w:rsidR="00BF1047" w14:paraId="0CBC4A29" w14:textId="77777777" w:rsidTr="00112D53">
        <w:tc>
          <w:tcPr>
            <w:tcW w:w="1615" w:type="dxa"/>
            <w:vMerge w:val="restart"/>
          </w:tcPr>
          <w:p w14:paraId="4EFFAE65" w14:textId="77777777" w:rsidR="00BF1047" w:rsidRDefault="00BF1047" w:rsidP="00112D53">
            <w:pPr>
              <w:rPr>
                <w:rFonts w:eastAsia="Times New Roman"/>
                <w:szCs w:val="24"/>
              </w:rPr>
            </w:pPr>
            <w:r>
              <w:rPr>
                <w:rFonts w:eastAsia="Times New Roman"/>
                <w:szCs w:val="24"/>
              </w:rPr>
              <w:t>Fruits of Freedom</w:t>
            </w:r>
          </w:p>
        </w:tc>
        <w:tc>
          <w:tcPr>
            <w:tcW w:w="2520" w:type="dxa"/>
          </w:tcPr>
          <w:p w14:paraId="41D24AE2" w14:textId="77777777" w:rsidR="00BF1047" w:rsidRDefault="00BF1047" w:rsidP="00112D53">
            <w:pPr>
              <w:rPr>
                <w:rFonts w:eastAsia="Times New Roman"/>
                <w:szCs w:val="24"/>
              </w:rPr>
            </w:pPr>
            <w:r>
              <w:rPr>
                <w:rFonts w:eastAsia="Times New Roman"/>
                <w:szCs w:val="24"/>
              </w:rPr>
              <w:t>Faithfulness</w:t>
            </w:r>
          </w:p>
        </w:tc>
        <w:tc>
          <w:tcPr>
            <w:tcW w:w="2880" w:type="dxa"/>
          </w:tcPr>
          <w:p w14:paraId="3B8F930C" w14:textId="77777777" w:rsidR="00BF1047" w:rsidRDefault="00BF1047" w:rsidP="00112D53">
            <w:pPr>
              <w:rPr>
                <w:rFonts w:eastAsia="Times New Roman"/>
                <w:szCs w:val="24"/>
              </w:rPr>
            </w:pPr>
            <w:r>
              <w:rPr>
                <w:rFonts w:eastAsia="Times New Roman"/>
                <w:szCs w:val="24"/>
              </w:rPr>
              <w:t>Gentleness</w:t>
            </w:r>
          </w:p>
        </w:tc>
        <w:tc>
          <w:tcPr>
            <w:tcW w:w="3150" w:type="dxa"/>
          </w:tcPr>
          <w:p w14:paraId="0E091020" w14:textId="77777777" w:rsidR="00BF1047" w:rsidRDefault="00BF1047" w:rsidP="00112D53">
            <w:pPr>
              <w:rPr>
                <w:rFonts w:eastAsia="Times New Roman"/>
                <w:szCs w:val="24"/>
              </w:rPr>
            </w:pPr>
            <w:r>
              <w:rPr>
                <w:rFonts w:eastAsia="Times New Roman"/>
                <w:szCs w:val="24"/>
              </w:rPr>
              <w:t>Self-Control</w:t>
            </w:r>
          </w:p>
        </w:tc>
      </w:tr>
      <w:tr w:rsidR="00BF1047" w14:paraId="251CC7FE" w14:textId="77777777" w:rsidTr="00112D53">
        <w:tc>
          <w:tcPr>
            <w:tcW w:w="1615" w:type="dxa"/>
            <w:vMerge/>
          </w:tcPr>
          <w:p w14:paraId="2E75B2A7" w14:textId="77777777" w:rsidR="00BF1047" w:rsidRDefault="00BF1047" w:rsidP="00112D53">
            <w:pPr>
              <w:rPr>
                <w:rFonts w:eastAsia="Times New Roman"/>
                <w:szCs w:val="24"/>
              </w:rPr>
            </w:pPr>
          </w:p>
        </w:tc>
        <w:tc>
          <w:tcPr>
            <w:tcW w:w="2520" w:type="dxa"/>
          </w:tcPr>
          <w:p w14:paraId="74538D80" w14:textId="0E055E27" w:rsidR="00BF1047" w:rsidRDefault="00112D53" w:rsidP="00112D53">
            <w:pPr>
              <w:rPr>
                <w:rFonts w:eastAsia="Times New Roman"/>
                <w:szCs w:val="24"/>
              </w:rPr>
            </w:pPr>
            <w:r>
              <w:rPr>
                <w:rFonts w:eastAsia="Times New Roman"/>
                <w:szCs w:val="24"/>
              </w:rPr>
              <w:t>Firmly attaching oneself to a person or cause</w:t>
            </w:r>
          </w:p>
        </w:tc>
        <w:tc>
          <w:tcPr>
            <w:tcW w:w="2880" w:type="dxa"/>
          </w:tcPr>
          <w:p w14:paraId="446869BA" w14:textId="039ADBF9" w:rsidR="00BF1047" w:rsidRDefault="00112D53" w:rsidP="00112D53">
            <w:pPr>
              <w:rPr>
                <w:rFonts w:eastAsia="Times New Roman"/>
                <w:szCs w:val="24"/>
              </w:rPr>
            </w:pPr>
            <w:r>
              <w:rPr>
                <w:rFonts w:eastAsia="Times New Roman"/>
                <w:szCs w:val="24"/>
              </w:rPr>
              <w:t>(also, humility, meekness) relying on God and not on one’s own power or freedom</w:t>
            </w:r>
          </w:p>
        </w:tc>
        <w:tc>
          <w:tcPr>
            <w:tcW w:w="3150" w:type="dxa"/>
          </w:tcPr>
          <w:p w14:paraId="74ACD2B8" w14:textId="2E33ACAA" w:rsidR="00BF1047" w:rsidRDefault="00112D53" w:rsidP="00112D53">
            <w:pPr>
              <w:rPr>
                <w:rFonts w:eastAsia="Times New Roman"/>
                <w:szCs w:val="24"/>
              </w:rPr>
            </w:pPr>
            <w:r>
              <w:rPr>
                <w:rFonts w:eastAsia="Times New Roman"/>
                <w:szCs w:val="24"/>
              </w:rPr>
              <w:t>(lit. the power within) freedom of soul from all external restraint, possessing wellspring of life within</w:t>
            </w:r>
          </w:p>
        </w:tc>
      </w:tr>
      <w:tr w:rsidR="00BF1047" w14:paraId="1B1BB7A4" w14:textId="77777777" w:rsidTr="00112D53">
        <w:tc>
          <w:tcPr>
            <w:tcW w:w="10165" w:type="dxa"/>
            <w:gridSpan w:val="4"/>
          </w:tcPr>
          <w:p w14:paraId="655F7BC2" w14:textId="000398CF" w:rsidR="00BF1047" w:rsidRDefault="00BF1047" w:rsidP="00112D53">
            <w:pPr>
              <w:rPr>
                <w:rFonts w:eastAsia="Times New Roman"/>
                <w:szCs w:val="24"/>
              </w:rPr>
            </w:pPr>
            <w:r>
              <w:rPr>
                <w:rFonts w:eastAsia="Times New Roman"/>
                <w:szCs w:val="24"/>
              </w:rPr>
              <w:t>…</w:t>
            </w:r>
            <w:r w:rsidRPr="00BF1047">
              <w:rPr>
                <w:rFonts w:eastAsia="Times New Roman"/>
                <w:szCs w:val="24"/>
              </w:rPr>
              <w:t>Against such there is no law.</w:t>
            </w:r>
            <w:r>
              <w:rPr>
                <w:rFonts w:eastAsia="Times New Roman"/>
                <w:szCs w:val="24"/>
              </w:rPr>
              <w:t xml:space="preserve">” </w:t>
            </w:r>
            <w:r w:rsidR="00112D53" w:rsidRPr="00112D53">
              <w:rPr>
                <w:rFonts w:eastAsia="Times New Roman"/>
                <w:szCs w:val="24"/>
              </w:rPr>
              <w:sym w:font="Wingdings" w:char="F0E0"/>
            </w:r>
            <w:r w:rsidR="00112D53">
              <w:rPr>
                <w:rFonts w:eastAsia="Times New Roman"/>
                <w:szCs w:val="24"/>
              </w:rPr>
              <w:t xml:space="preserve"> </w:t>
            </w:r>
            <w:r>
              <w:rPr>
                <w:rFonts w:eastAsia="Times New Roman"/>
                <w:szCs w:val="24"/>
              </w:rPr>
              <w:t>St. Augustine: “Love, and do as you will!”</w:t>
            </w:r>
          </w:p>
        </w:tc>
      </w:tr>
    </w:tbl>
    <w:p w14:paraId="4855E2C1" w14:textId="77777777" w:rsidR="004C6AEF" w:rsidRDefault="004C6AEF" w:rsidP="00112D53">
      <w:pPr>
        <w:spacing w:after="0" w:line="240" w:lineRule="auto"/>
      </w:pPr>
    </w:p>
    <w:sectPr w:rsidR="004C6AEF" w:rsidSect="00112D53">
      <w:type w:val="continuous"/>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E5B57"/>
    <w:multiLevelType w:val="hybridMultilevel"/>
    <w:tmpl w:val="3FC84A4A"/>
    <w:lvl w:ilvl="0" w:tplc="CA326C88">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35B3F01"/>
    <w:multiLevelType w:val="hybridMultilevel"/>
    <w:tmpl w:val="2EB2CBF8"/>
    <w:lvl w:ilvl="0" w:tplc="D20A5B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DC"/>
    <w:rsid w:val="00026E73"/>
    <w:rsid w:val="00042715"/>
    <w:rsid w:val="000E4512"/>
    <w:rsid w:val="00112D53"/>
    <w:rsid w:val="0012717F"/>
    <w:rsid w:val="004C6AEF"/>
    <w:rsid w:val="00655ED8"/>
    <w:rsid w:val="007A71ED"/>
    <w:rsid w:val="00BF1047"/>
    <w:rsid w:val="00BF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EFB7"/>
  <w15:chartTrackingRefBased/>
  <w15:docId w15:val="{A872E073-90D2-4A73-8217-D64E6041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1DC"/>
    <w:rPr>
      <w:color w:val="0000FF"/>
      <w:u w:val="single"/>
    </w:rPr>
  </w:style>
  <w:style w:type="table" w:styleId="TableGrid">
    <w:name w:val="Table Grid"/>
    <w:basedOn w:val="TableNormal"/>
    <w:uiPriority w:val="39"/>
    <w:rsid w:val="00BF1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basedOn w:val="DefaultParagraphFont"/>
    <w:rsid w:val="00BF1047"/>
  </w:style>
  <w:style w:type="table" w:styleId="GridTable2-Accent3">
    <w:name w:val="Grid Table 2 Accent 3"/>
    <w:basedOn w:val="TableNormal"/>
    <w:uiPriority w:val="47"/>
    <w:rsid w:val="00655ED8"/>
    <w:pPr>
      <w:spacing w:after="0" w:line="240" w:lineRule="auto"/>
    </w:pPr>
    <w:rPr>
      <w:rFonts w:asciiTheme="minorHAnsi" w:hAnsiTheme="minorHAnsi" w:cstheme="minorBidi"/>
      <w:kern w:val="2"/>
      <w:sz w:val="22"/>
      <w14:ligatures w14:val="standardContextual"/>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65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4047">
      <w:bodyDiv w:val="1"/>
      <w:marLeft w:val="0"/>
      <w:marRight w:val="0"/>
      <w:marTop w:val="0"/>
      <w:marBottom w:val="0"/>
      <w:divBdr>
        <w:top w:val="none" w:sz="0" w:space="0" w:color="auto"/>
        <w:left w:val="none" w:sz="0" w:space="0" w:color="auto"/>
        <w:bottom w:val="none" w:sz="0" w:space="0" w:color="auto"/>
        <w:right w:val="none" w:sz="0" w:space="0" w:color="auto"/>
      </w:divBdr>
    </w:div>
    <w:div w:id="39287419">
      <w:bodyDiv w:val="1"/>
      <w:marLeft w:val="0"/>
      <w:marRight w:val="0"/>
      <w:marTop w:val="0"/>
      <w:marBottom w:val="0"/>
      <w:divBdr>
        <w:top w:val="none" w:sz="0" w:space="0" w:color="auto"/>
        <w:left w:val="none" w:sz="0" w:space="0" w:color="auto"/>
        <w:bottom w:val="none" w:sz="0" w:space="0" w:color="auto"/>
        <w:right w:val="none" w:sz="0" w:space="0" w:color="auto"/>
      </w:divBdr>
    </w:div>
    <w:div w:id="91904786">
      <w:bodyDiv w:val="1"/>
      <w:marLeft w:val="0"/>
      <w:marRight w:val="0"/>
      <w:marTop w:val="0"/>
      <w:marBottom w:val="0"/>
      <w:divBdr>
        <w:top w:val="none" w:sz="0" w:space="0" w:color="auto"/>
        <w:left w:val="none" w:sz="0" w:space="0" w:color="auto"/>
        <w:bottom w:val="none" w:sz="0" w:space="0" w:color="auto"/>
        <w:right w:val="none" w:sz="0" w:space="0" w:color="auto"/>
      </w:divBdr>
    </w:div>
    <w:div w:id="160319035">
      <w:bodyDiv w:val="1"/>
      <w:marLeft w:val="0"/>
      <w:marRight w:val="0"/>
      <w:marTop w:val="0"/>
      <w:marBottom w:val="0"/>
      <w:divBdr>
        <w:top w:val="none" w:sz="0" w:space="0" w:color="auto"/>
        <w:left w:val="none" w:sz="0" w:space="0" w:color="auto"/>
        <w:bottom w:val="none" w:sz="0" w:space="0" w:color="auto"/>
        <w:right w:val="none" w:sz="0" w:space="0" w:color="auto"/>
      </w:divBdr>
    </w:div>
    <w:div w:id="176309037">
      <w:bodyDiv w:val="1"/>
      <w:marLeft w:val="0"/>
      <w:marRight w:val="0"/>
      <w:marTop w:val="0"/>
      <w:marBottom w:val="0"/>
      <w:divBdr>
        <w:top w:val="none" w:sz="0" w:space="0" w:color="auto"/>
        <w:left w:val="none" w:sz="0" w:space="0" w:color="auto"/>
        <w:bottom w:val="none" w:sz="0" w:space="0" w:color="auto"/>
        <w:right w:val="none" w:sz="0" w:space="0" w:color="auto"/>
      </w:divBdr>
    </w:div>
    <w:div w:id="413551774">
      <w:bodyDiv w:val="1"/>
      <w:marLeft w:val="0"/>
      <w:marRight w:val="0"/>
      <w:marTop w:val="0"/>
      <w:marBottom w:val="0"/>
      <w:divBdr>
        <w:top w:val="none" w:sz="0" w:space="0" w:color="auto"/>
        <w:left w:val="none" w:sz="0" w:space="0" w:color="auto"/>
        <w:bottom w:val="none" w:sz="0" w:space="0" w:color="auto"/>
        <w:right w:val="none" w:sz="0" w:space="0" w:color="auto"/>
      </w:divBdr>
    </w:div>
    <w:div w:id="440691480">
      <w:bodyDiv w:val="1"/>
      <w:marLeft w:val="0"/>
      <w:marRight w:val="0"/>
      <w:marTop w:val="0"/>
      <w:marBottom w:val="0"/>
      <w:divBdr>
        <w:top w:val="none" w:sz="0" w:space="0" w:color="auto"/>
        <w:left w:val="none" w:sz="0" w:space="0" w:color="auto"/>
        <w:bottom w:val="none" w:sz="0" w:space="0" w:color="auto"/>
        <w:right w:val="none" w:sz="0" w:space="0" w:color="auto"/>
      </w:divBdr>
    </w:div>
    <w:div w:id="655691184">
      <w:bodyDiv w:val="1"/>
      <w:marLeft w:val="0"/>
      <w:marRight w:val="0"/>
      <w:marTop w:val="0"/>
      <w:marBottom w:val="0"/>
      <w:divBdr>
        <w:top w:val="none" w:sz="0" w:space="0" w:color="auto"/>
        <w:left w:val="none" w:sz="0" w:space="0" w:color="auto"/>
        <w:bottom w:val="none" w:sz="0" w:space="0" w:color="auto"/>
        <w:right w:val="none" w:sz="0" w:space="0" w:color="auto"/>
      </w:divBdr>
    </w:div>
    <w:div w:id="763107864">
      <w:bodyDiv w:val="1"/>
      <w:marLeft w:val="0"/>
      <w:marRight w:val="0"/>
      <w:marTop w:val="0"/>
      <w:marBottom w:val="0"/>
      <w:divBdr>
        <w:top w:val="none" w:sz="0" w:space="0" w:color="auto"/>
        <w:left w:val="none" w:sz="0" w:space="0" w:color="auto"/>
        <w:bottom w:val="none" w:sz="0" w:space="0" w:color="auto"/>
        <w:right w:val="none" w:sz="0" w:space="0" w:color="auto"/>
      </w:divBdr>
    </w:div>
    <w:div w:id="787045252">
      <w:bodyDiv w:val="1"/>
      <w:marLeft w:val="0"/>
      <w:marRight w:val="0"/>
      <w:marTop w:val="0"/>
      <w:marBottom w:val="0"/>
      <w:divBdr>
        <w:top w:val="none" w:sz="0" w:space="0" w:color="auto"/>
        <w:left w:val="none" w:sz="0" w:space="0" w:color="auto"/>
        <w:bottom w:val="none" w:sz="0" w:space="0" w:color="auto"/>
        <w:right w:val="none" w:sz="0" w:space="0" w:color="auto"/>
      </w:divBdr>
    </w:div>
    <w:div w:id="808131321">
      <w:bodyDiv w:val="1"/>
      <w:marLeft w:val="0"/>
      <w:marRight w:val="0"/>
      <w:marTop w:val="0"/>
      <w:marBottom w:val="0"/>
      <w:divBdr>
        <w:top w:val="none" w:sz="0" w:space="0" w:color="auto"/>
        <w:left w:val="none" w:sz="0" w:space="0" w:color="auto"/>
        <w:bottom w:val="none" w:sz="0" w:space="0" w:color="auto"/>
        <w:right w:val="none" w:sz="0" w:space="0" w:color="auto"/>
      </w:divBdr>
    </w:div>
    <w:div w:id="840853587">
      <w:bodyDiv w:val="1"/>
      <w:marLeft w:val="0"/>
      <w:marRight w:val="0"/>
      <w:marTop w:val="0"/>
      <w:marBottom w:val="0"/>
      <w:divBdr>
        <w:top w:val="none" w:sz="0" w:space="0" w:color="auto"/>
        <w:left w:val="none" w:sz="0" w:space="0" w:color="auto"/>
        <w:bottom w:val="none" w:sz="0" w:space="0" w:color="auto"/>
        <w:right w:val="none" w:sz="0" w:space="0" w:color="auto"/>
      </w:divBdr>
    </w:div>
    <w:div w:id="970356236">
      <w:bodyDiv w:val="1"/>
      <w:marLeft w:val="0"/>
      <w:marRight w:val="0"/>
      <w:marTop w:val="0"/>
      <w:marBottom w:val="0"/>
      <w:divBdr>
        <w:top w:val="none" w:sz="0" w:space="0" w:color="auto"/>
        <w:left w:val="none" w:sz="0" w:space="0" w:color="auto"/>
        <w:bottom w:val="none" w:sz="0" w:space="0" w:color="auto"/>
        <w:right w:val="none" w:sz="0" w:space="0" w:color="auto"/>
      </w:divBdr>
    </w:div>
    <w:div w:id="993221165">
      <w:bodyDiv w:val="1"/>
      <w:marLeft w:val="0"/>
      <w:marRight w:val="0"/>
      <w:marTop w:val="0"/>
      <w:marBottom w:val="0"/>
      <w:divBdr>
        <w:top w:val="none" w:sz="0" w:space="0" w:color="auto"/>
        <w:left w:val="none" w:sz="0" w:space="0" w:color="auto"/>
        <w:bottom w:val="none" w:sz="0" w:space="0" w:color="auto"/>
        <w:right w:val="none" w:sz="0" w:space="0" w:color="auto"/>
      </w:divBdr>
    </w:div>
    <w:div w:id="1028290726">
      <w:bodyDiv w:val="1"/>
      <w:marLeft w:val="0"/>
      <w:marRight w:val="0"/>
      <w:marTop w:val="0"/>
      <w:marBottom w:val="0"/>
      <w:divBdr>
        <w:top w:val="none" w:sz="0" w:space="0" w:color="auto"/>
        <w:left w:val="none" w:sz="0" w:space="0" w:color="auto"/>
        <w:bottom w:val="none" w:sz="0" w:space="0" w:color="auto"/>
        <w:right w:val="none" w:sz="0" w:space="0" w:color="auto"/>
      </w:divBdr>
    </w:div>
    <w:div w:id="1041058395">
      <w:bodyDiv w:val="1"/>
      <w:marLeft w:val="0"/>
      <w:marRight w:val="0"/>
      <w:marTop w:val="0"/>
      <w:marBottom w:val="0"/>
      <w:divBdr>
        <w:top w:val="none" w:sz="0" w:space="0" w:color="auto"/>
        <w:left w:val="none" w:sz="0" w:space="0" w:color="auto"/>
        <w:bottom w:val="none" w:sz="0" w:space="0" w:color="auto"/>
        <w:right w:val="none" w:sz="0" w:space="0" w:color="auto"/>
      </w:divBdr>
    </w:div>
    <w:div w:id="1099373482">
      <w:bodyDiv w:val="1"/>
      <w:marLeft w:val="0"/>
      <w:marRight w:val="0"/>
      <w:marTop w:val="0"/>
      <w:marBottom w:val="0"/>
      <w:divBdr>
        <w:top w:val="none" w:sz="0" w:space="0" w:color="auto"/>
        <w:left w:val="none" w:sz="0" w:space="0" w:color="auto"/>
        <w:bottom w:val="none" w:sz="0" w:space="0" w:color="auto"/>
        <w:right w:val="none" w:sz="0" w:space="0" w:color="auto"/>
      </w:divBdr>
    </w:div>
    <w:div w:id="1235237553">
      <w:bodyDiv w:val="1"/>
      <w:marLeft w:val="0"/>
      <w:marRight w:val="0"/>
      <w:marTop w:val="0"/>
      <w:marBottom w:val="0"/>
      <w:divBdr>
        <w:top w:val="none" w:sz="0" w:space="0" w:color="auto"/>
        <w:left w:val="none" w:sz="0" w:space="0" w:color="auto"/>
        <w:bottom w:val="none" w:sz="0" w:space="0" w:color="auto"/>
        <w:right w:val="none" w:sz="0" w:space="0" w:color="auto"/>
      </w:divBdr>
    </w:div>
    <w:div w:id="1236167430">
      <w:bodyDiv w:val="1"/>
      <w:marLeft w:val="0"/>
      <w:marRight w:val="0"/>
      <w:marTop w:val="0"/>
      <w:marBottom w:val="0"/>
      <w:divBdr>
        <w:top w:val="none" w:sz="0" w:space="0" w:color="auto"/>
        <w:left w:val="none" w:sz="0" w:space="0" w:color="auto"/>
        <w:bottom w:val="none" w:sz="0" w:space="0" w:color="auto"/>
        <w:right w:val="none" w:sz="0" w:space="0" w:color="auto"/>
      </w:divBdr>
    </w:div>
    <w:div w:id="1242981652">
      <w:bodyDiv w:val="1"/>
      <w:marLeft w:val="0"/>
      <w:marRight w:val="0"/>
      <w:marTop w:val="0"/>
      <w:marBottom w:val="0"/>
      <w:divBdr>
        <w:top w:val="none" w:sz="0" w:space="0" w:color="auto"/>
        <w:left w:val="none" w:sz="0" w:space="0" w:color="auto"/>
        <w:bottom w:val="none" w:sz="0" w:space="0" w:color="auto"/>
        <w:right w:val="none" w:sz="0" w:space="0" w:color="auto"/>
      </w:divBdr>
    </w:div>
    <w:div w:id="1284654562">
      <w:bodyDiv w:val="1"/>
      <w:marLeft w:val="0"/>
      <w:marRight w:val="0"/>
      <w:marTop w:val="0"/>
      <w:marBottom w:val="0"/>
      <w:divBdr>
        <w:top w:val="none" w:sz="0" w:space="0" w:color="auto"/>
        <w:left w:val="none" w:sz="0" w:space="0" w:color="auto"/>
        <w:bottom w:val="none" w:sz="0" w:space="0" w:color="auto"/>
        <w:right w:val="none" w:sz="0" w:space="0" w:color="auto"/>
      </w:divBdr>
    </w:div>
    <w:div w:id="1532961080">
      <w:bodyDiv w:val="1"/>
      <w:marLeft w:val="0"/>
      <w:marRight w:val="0"/>
      <w:marTop w:val="0"/>
      <w:marBottom w:val="0"/>
      <w:divBdr>
        <w:top w:val="none" w:sz="0" w:space="0" w:color="auto"/>
        <w:left w:val="none" w:sz="0" w:space="0" w:color="auto"/>
        <w:bottom w:val="none" w:sz="0" w:space="0" w:color="auto"/>
        <w:right w:val="none" w:sz="0" w:space="0" w:color="auto"/>
      </w:divBdr>
    </w:div>
    <w:div w:id="1653439254">
      <w:bodyDiv w:val="1"/>
      <w:marLeft w:val="0"/>
      <w:marRight w:val="0"/>
      <w:marTop w:val="0"/>
      <w:marBottom w:val="0"/>
      <w:divBdr>
        <w:top w:val="none" w:sz="0" w:space="0" w:color="auto"/>
        <w:left w:val="none" w:sz="0" w:space="0" w:color="auto"/>
        <w:bottom w:val="none" w:sz="0" w:space="0" w:color="auto"/>
        <w:right w:val="none" w:sz="0" w:space="0" w:color="auto"/>
      </w:divBdr>
    </w:div>
    <w:div w:id="1655602308">
      <w:bodyDiv w:val="1"/>
      <w:marLeft w:val="0"/>
      <w:marRight w:val="0"/>
      <w:marTop w:val="0"/>
      <w:marBottom w:val="0"/>
      <w:divBdr>
        <w:top w:val="none" w:sz="0" w:space="0" w:color="auto"/>
        <w:left w:val="none" w:sz="0" w:space="0" w:color="auto"/>
        <w:bottom w:val="none" w:sz="0" w:space="0" w:color="auto"/>
        <w:right w:val="none" w:sz="0" w:space="0" w:color="auto"/>
      </w:divBdr>
    </w:div>
    <w:div w:id="1660158208">
      <w:bodyDiv w:val="1"/>
      <w:marLeft w:val="0"/>
      <w:marRight w:val="0"/>
      <w:marTop w:val="0"/>
      <w:marBottom w:val="0"/>
      <w:divBdr>
        <w:top w:val="none" w:sz="0" w:space="0" w:color="auto"/>
        <w:left w:val="none" w:sz="0" w:space="0" w:color="auto"/>
        <w:bottom w:val="none" w:sz="0" w:space="0" w:color="auto"/>
        <w:right w:val="none" w:sz="0" w:space="0" w:color="auto"/>
      </w:divBdr>
    </w:div>
    <w:div w:id="1675496499">
      <w:bodyDiv w:val="1"/>
      <w:marLeft w:val="0"/>
      <w:marRight w:val="0"/>
      <w:marTop w:val="0"/>
      <w:marBottom w:val="0"/>
      <w:divBdr>
        <w:top w:val="none" w:sz="0" w:space="0" w:color="auto"/>
        <w:left w:val="none" w:sz="0" w:space="0" w:color="auto"/>
        <w:bottom w:val="none" w:sz="0" w:space="0" w:color="auto"/>
        <w:right w:val="none" w:sz="0" w:space="0" w:color="auto"/>
      </w:divBdr>
    </w:div>
    <w:div w:id="1683699513">
      <w:bodyDiv w:val="1"/>
      <w:marLeft w:val="0"/>
      <w:marRight w:val="0"/>
      <w:marTop w:val="0"/>
      <w:marBottom w:val="0"/>
      <w:divBdr>
        <w:top w:val="none" w:sz="0" w:space="0" w:color="auto"/>
        <w:left w:val="none" w:sz="0" w:space="0" w:color="auto"/>
        <w:bottom w:val="none" w:sz="0" w:space="0" w:color="auto"/>
        <w:right w:val="none" w:sz="0" w:space="0" w:color="auto"/>
      </w:divBdr>
    </w:div>
    <w:div w:id="1914121241">
      <w:bodyDiv w:val="1"/>
      <w:marLeft w:val="0"/>
      <w:marRight w:val="0"/>
      <w:marTop w:val="0"/>
      <w:marBottom w:val="0"/>
      <w:divBdr>
        <w:top w:val="none" w:sz="0" w:space="0" w:color="auto"/>
        <w:left w:val="none" w:sz="0" w:space="0" w:color="auto"/>
        <w:bottom w:val="none" w:sz="0" w:space="0" w:color="auto"/>
        <w:right w:val="none" w:sz="0" w:space="0" w:color="auto"/>
      </w:divBdr>
    </w:div>
    <w:div w:id="195339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07AF3A601C39429D49BFB5AE9C0367" ma:contentTypeVersion="13" ma:contentTypeDescription="Create a new document." ma:contentTypeScope="" ma:versionID="755c9070fa77a4d39c85350e6be37d54">
  <xsd:schema xmlns:xsd="http://www.w3.org/2001/XMLSchema" xmlns:xs="http://www.w3.org/2001/XMLSchema" xmlns:p="http://schemas.microsoft.com/office/2006/metadata/properties" xmlns:ns3="f6f577a5-9e88-4066-aae2-db9a112f55e6" xmlns:ns4="0a310d9c-80e3-4574-96ab-d5582e715975" targetNamespace="http://schemas.microsoft.com/office/2006/metadata/properties" ma:root="true" ma:fieldsID="dadb87a46bf83ef74a77fe1c2fd1b9e5" ns3:_="" ns4:_="">
    <xsd:import namespace="f6f577a5-9e88-4066-aae2-db9a112f55e6"/>
    <xsd:import namespace="0a310d9c-80e3-4574-96ab-d5582e7159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577a5-9e88-4066-aae2-db9a112f5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10d9c-80e3-4574-96ab-d5582e7159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70341-C58F-4740-BD97-421CB8759A07}">
  <ds:schemaRefs>
    <ds:schemaRef ds:uri="f6f577a5-9e88-4066-aae2-db9a112f55e6"/>
    <ds:schemaRef ds:uri="http://schemas.microsoft.com/office/infopath/2007/PartnerControls"/>
    <ds:schemaRef ds:uri="http://purl.org/dc/terms/"/>
    <ds:schemaRef ds:uri="http://schemas.microsoft.com/office/2006/documentManagement/types"/>
    <ds:schemaRef ds:uri="http://schemas.microsoft.com/office/2006/metadata/properties"/>
    <ds:schemaRef ds:uri="0a310d9c-80e3-4574-96ab-d5582e715975"/>
    <ds:schemaRef ds:uri="http://schemas.openxmlformats.org/package/2006/metadata/core-properti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0E566D12-2DA8-45B5-BF73-7D4AD2A077D6}">
  <ds:schemaRefs>
    <ds:schemaRef ds:uri="http://schemas.microsoft.com/sharepoint/v3/contenttype/forms"/>
  </ds:schemaRefs>
</ds:datastoreItem>
</file>

<file path=customXml/itemProps3.xml><?xml version="1.0" encoding="utf-8"?>
<ds:datastoreItem xmlns:ds="http://schemas.openxmlformats.org/officeDocument/2006/customXml" ds:itemID="{FEB9EB6B-EA04-4671-A39B-F220DDAF5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577a5-9e88-4066-aae2-db9a112f55e6"/>
    <ds:schemaRef ds:uri="0a310d9c-80e3-4574-96ab-d5582e715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FD28A-E4F9-4F1B-907A-8C7EEAE5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Joseph Wahlmeier</dc:creator>
  <cp:keywords/>
  <dc:description/>
  <cp:lastModifiedBy>Fr. Joseph Wahlmeier</cp:lastModifiedBy>
  <cp:revision>3</cp:revision>
  <dcterms:created xsi:type="dcterms:W3CDTF">2023-02-27T16:23:00Z</dcterms:created>
  <dcterms:modified xsi:type="dcterms:W3CDTF">2023-03-01T23:30:00Z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0x010100E407AF3A601C39429D49BFB5AE9C0367</vt:lpwstr>
  </property>
</Properties>
</file>